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DD5084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99634E">
        <w:rPr>
          <w:bCs/>
          <w:noProof w:val="0"/>
          <w:sz w:val="24"/>
          <w:szCs w:val="24"/>
        </w:rPr>
        <w:t>8005</w:t>
      </w:r>
    </w:p>
    <w:p w14:paraId="11776FA6" w14:textId="3766F0D1" w:rsidR="00A209D6" w:rsidRPr="00465587" w:rsidRDefault="00DF7C20" w:rsidP="00A209D6">
      <w:pPr>
        <w:pStyle w:val="Header"/>
        <w:tabs>
          <w:tab w:val="right" w:pos="9639"/>
        </w:tabs>
        <w:rPr>
          <w:rFonts w:eastAsia="SimSun"/>
          <w:bCs/>
          <w:sz w:val="24"/>
          <w:szCs w:val="24"/>
          <w:lang w:eastAsia="zh-CN"/>
        </w:rPr>
      </w:pPr>
      <w:r>
        <w:rPr>
          <w:rFonts w:eastAsia="SimSun"/>
          <w:bCs/>
          <w:sz w:val="24"/>
          <w:szCs w:val="24"/>
          <w:lang w:eastAsia="zh-CN"/>
        </w:rPr>
        <w:t>1</w:t>
      </w:r>
      <w:r w:rsidR="005C7ABC">
        <w:rPr>
          <w:rFonts w:eastAsia="SimSun"/>
          <w:bCs/>
          <w:sz w:val="24"/>
          <w:szCs w:val="24"/>
          <w:lang w:eastAsia="zh-CN"/>
        </w:rPr>
        <w:t>7</w:t>
      </w:r>
      <w:r w:rsidR="005C7CD5" w:rsidRPr="005C7CD5">
        <w:rPr>
          <w:rFonts w:eastAsia="SimSun"/>
          <w:bCs/>
          <w:sz w:val="24"/>
          <w:szCs w:val="24"/>
          <w:lang w:eastAsia="zh-CN"/>
        </w:rPr>
        <w:t xml:space="preserve"> – 2</w:t>
      </w:r>
      <w:r>
        <w:rPr>
          <w:rFonts w:eastAsia="SimSun"/>
          <w:bCs/>
          <w:sz w:val="24"/>
          <w:szCs w:val="24"/>
          <w:lang w:eastAsia="zh-CN"/>
        </w:rPr>
        <w:t>6</w:t>
      </w:r>
      <w:r w:rsidR="005C7CD5" w:rsidRPr="005C7CD5">
        <w:rPr>
          <w:rFonts w:eastAsia="SimSun"/>
          <w:bCs/>
          <w:sz w:val="24"/>
          <w:szCs w:val="24"/>
          <w:lang w:eastAsia="zh-CN"/>
        </w:rPr>
        <w:t xml:space="preserve"> </w:t>
      </w:r>
      <w:r>
        <w:rPr>
          <w:rFonts w:eastAsia="SimSun"/>
          <w:bCs/>
          <w:sz w:val="24"/>
          <w:szCs w:val="24"/>
          <w:lang w:eastAsia="zh-CN"/>
        </w:rPr>
        <w:t>August</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EFCFAA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D1F0C">
        <w:rPr>
          <w:rFonts w:cs="Arial"/>
          <w:b/>
          <w:bCs/>
          <w:sz w:val="24"/>
          <w:lang w:eastAsia="ja-JP"/>
        </w:rPr>
        <w:t>8</w:t>
      </w:r>
      <w:r>
        <w:rPr>
          <w:rFonts w:cs="Arial"/>
          <w:b/>
          <w:bCs/>
          <w:sz w:val="24"/>
          <w:lang w:eastAsia="ja-JP"/>
        </w:rPr>
        <w:t>.</w:t>
      </w:r>
      <w:r w:rsidR="006D1F0C">
        <w:rPr>
          <w:rFonts w:cs="Arial"/>
          <w:b/>
          <w:bCs/>
          <w:sz w:val="24"/>
          <w:lang w:eastAsia="ja-JP"/>
        </w:rPr>
        <w:t>9</w:t>
      </w:r>
      <w:r>
        <w:rPr>
          <w:rFonts w:cs="Arial"/>
          <w:b/>
          <w:bCs/>
          <w:sz w:val="24"/>
          <w:lang w:eastAsia="ja-JP"/>
        </w:rPr>
        <w:t>.</w:t>
      </w:r>
      <w:r w:rsidR="006D1F0C">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F0AF29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312B">
        <w:rPr>
          <w:rFonts w:ascii="Arial" w:hAnsi="Arial" w:cs="Arial"/>
          <w:b/>
          <w:bCs/>
          <w:sz w:val="24"/>
        </w:rPr>
        <w:t xml:space="preserve">Clarifications on the scope of </w:t>
      </w:r>
      <w:r w:rsidR="006D1F0C">
        <w:rPr>
          <w:rFonts w:ascii="Arial" w:hAnsi="Arial" w:cs="Arial"/>
          <w:b/>
          <w:bCs/>
          <w:sz w:val="24"/>
        </w:rPr>
        <w:t>SL based U2U Relay</w:t>
      </w:r>
    </w:p>
    <w:p w14:paraId="25F387E8" w14:textId="2B43DF1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D1F0C" w:rsidRPr="006D1F0C">
        <w:rPr>
          <w:rFonts w:ascii="Arial" w:hAnsi="Arial" w:cs="Arial"/>
          <w:b/>
          <w:bCs/>
          <w:sz w:val="24"/>
        </w:rPr>
        <w:t>NR_SL_relay_enh</w:t>
      </w:r>
      <w:proofErr w:type="spellEnd"/>
      <w:r w:rsidR="006D1F0C" w:rsidRPr="006D1F0C">
        <w:rPr>
          <w:rFonts w:ascii="Arial" w:hAnsi="Arial" w:cs="Arial"/>
          <w:b/>
          <w:bCs/>
          <w:sz w:val="24"/>
        </w:rPr>
        <w:t>-Core</w:t>
      </w:r>
      <w:r w:rsidR="006D1F0C">
        <w:rPr>
          <w:rFonts w:ascii="Arial" w:hAnsi="Arial" w:cs="Arial"/>
          <w:b/>
          <w:bCs/>
          <w:sz w:val="24"/>
        </w:rPr>
        <w:t xml:space="preserve"> </w:t>
      </w:r>
      <w:r>
        <w:rPr>
          <w:rFonts w:ascii="Arial" w:hAnsi="Arial" w:cs="Arial"/>
          <w:b/>
          <w:bCs/>
          <w:sz w:val="24"/>
        </w:rPr>
        <w:t xml:space="preserve">- Release </w:t>
      </w:r>
      <w:r w:rsidR="006D1F0C">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D2AA717" w14:textId="36401388" w:rsidR="00C05212" w:rsidRDefault="00C05212" w:rsidP="009339CB">
      <w:r>
        <w:t>The r</w:t>
      </w:r>
      <w:r w:rsidRPr="00C05212">
        <w:t>evised WID on NR sidelink relay enhancements</w:t>
      </w:r>
      <w:r>
        <w:t>,</w:t>
      </w:r>
      <w:r w:rsidRPr="00C05212">
        <w:t xml:space="preserve"> </w:t>
      </w:r>
      <w:hyperlink r:id="rId12" w:history="1">
        <w:r w:rsidRPr="00C05212">
          <w:rPr>
            <w:rStyle w:val="Hyperlink"/>
          </w:rPr>
          <w:t>RP-221262</w:t>
        </w:r>
      </w:hyperlink>
      <w:r w:rsidR="005C7ABC" w:rsidRPr="005C7ABC">
        <w:t xml:space="preserve"> include the following objective</w:t>
      </w:r>
      <w:r w:rsidR="005C7ABC">
        <w:t>:</w:t>
      </w:r>
    </w:p>
    <w:p w14:paraId="1A19219B" w14:textId="2DAB4EA1" w:rsidR="00C05212" w:rsidRDefault="00C05212" w:rsidP="0002057B">
      <w:pPr>
        <w:numPr>
          <w:ilvl w:val="0"/>
          <w:numId w:val="8"/>
        </w:numPr>
        <w:overflowPunct w:val="0"/>
        <w:autoSpaceDE w:val="0"/>
        <w:autoSpaceDN w:val="0"/>
        <w:adjustRightInd w:val="0"/>
        <w:spacing w:before="120" w:after="0"/>
        <w:ind w:left="644"/>
        <w:jc w:val="both"/>
        <w:rPr>
          <w:rFonts w:eastAsia="DengXian"/>
        </w:rPr>
      </w:pPr>
      <w:r>
        <w:rPr>
          <w:rFonts w:eastAsia="DengXian"/>
        </w:rPr>
        <w:t>Specify mechanisms to support single-hop Layer-2 and Layer-3 UE-to-UE relay (i.e., source UE -&gt; relay UE -&gt; destination UE) for unicast [RAN2, RAN3, RAN4].</w:t>
      </w:r>
    </w:p>
    <w:p w14:paraId="512B02B0" w14:textId="77777777" w:rsidR="00C05212" w:rsidRDefault="00C05212" w:rsidP="0002057B">
      <w:pPr>
        <w:numPr>
          <w:ilvl w:val="1"/>
          <w:numId w:val="8"/>
        </w:numPr>
        <w:overflowPunct w:val="0"/>
        <w:autoSpaceDE w:val="0"/>
        <w:autoSpaceDN w:val="0"/>
        <w:adjustRightInd w:val="0"/>
        <w:spacing w:before="120" w:after="0"/>
        <w:ind w:left="1084"/>
        <w:jc w:val="both"/>
        <w:rPr>
          <w:rFonts w:eastAsia="DengXian"/>
        </w:rPr>
      </w:pPr>
      <w:r>
        <w:rPr>
          <w:lang w:eastAsia="ko-KR"/>
        </w:rPr>
        <w:t xml:space="preserve">Common part for Layer-2 and Layer-3 </w:t>
      </w:r>
      <w:proofErr w:type="gramStart"/>
      <w:r>
        <w:rPr>
          <w:lang w:eastAsia="ko-KR"/>
        </w:rPr>
        <w:t>relay</w:t>
      </w:r>
      <w:proofErr w:type="gramEnd"/>
      <w:r>
        <w:rPr>
          <w:lang w:eastAsia="ko-KR"/>
        </w:rPr>
        <w:t xml:space="preserve"> to be prioritized until RAN#98</w:t>
      </w:r>
    </w:p>
    <w:p w14:paraId="7A12E96F" w14:textId="77777777" w:rsidR="00C05212" w:rsidRDefault="00C05212" w:rsidP="0002057B">
      <w:pPr>
        <w:numPr>
          <w:ilvl w:val="2"/>
          <w:numId w:val="8"/>
        </w:numPr>
        <w:overflowPunct w:val="0"/>
        <w:autoSpaceDE w:val="0"/>
        <w:autoSpaceDN w:val="0"/>
        <w:adjustRightInd w:val="0"/>
        <w:spacing w:before="120" w:after="0"/>
        <w:ind w:left="1484"/>
        <w:jc w:val="both"/>
        <w:rPr>
          <w:rFonts w:eastAsia="DengXian"/>
        </w:rPr>
      </w:pPr>
      <w:r>
        <w:rPr>
          <w:rFonts w:eastAsia="DengXian"/>
        </w:rPr>
        <w:t>Relay discovery and (re)selection [RAN2, RAN4]</w:t>
      </w:r>
    </w:p>
    <w:p w14:paraId="42923CD0" w14:textId="77777777" w:rsidR="00C05212" w:rsidRDefault="00C05212" w:rsidP="0002057B">
      <w:pPr>
        <w:numPr>
          <w:ilvl w:val="2"/>
          <w:numId w:val="8"/>
        </w:numPr>
        <w:overflowPunct w:val="0"/>
        <w:autoSpaceDE w:val="0"/>
        <w:autoSpaceDN w:val="0"/>
        <w:adjustRightInd w:val="0"/>
        <w:spacing w:before="120" w:after="0"/>
        <w:ind w:left="1484"/>
        <w:jc w:val="both"/>
        <w:rPr>
          <w:rFonts w:eastAsia="DengXian"/>
        </w:rPr>
      </w:pPr>
      <w:r>
        <w:rPr>
          <w:lang w:eastAsia="ko-KR"/>
        </w:rPr>
        <w:t xml:space="preserve">Signalling support for </w:t>
      </w:r>
      <w:r>
        <w:rPr>
          <w:rFonts w:eastAsia="DengXian"/>
        </w:rPr>
        <w:t>Relay and remote UE authorization if SA2 concludes it is needed [RAN3]</w:t>
      </w:r>
    </w:p>
    <w:p w14:paraId="4854EE57" w14:textId="6B7B4BA7" w:rsidR="009339CB" w:rsidRDefault="00C05212" w:rsidP="00C05212">
      <w:pPr>
        <w:spacing w:before="240"/>
      </w:pPr>
      <w:r>
        <w:t xml:space="preserve">This contribution discusses RAN2 aspects of SL U2U relays common to both L2 and L3 </w:t>
      </w:r>
      <w:r w:rsidR="002E02CF">
        <w:t xml:space="preserve">SL </w:t>
      </w:r>
      <w:r>
        <w:t>U2U relays.</w:t>
      </w:r>
    </w:p>
    <w:p w14:paraId="7D484B6E" w14:textId="346878CD" w:rsidR="009339CB" w:rsidRPr="006E13D1" w:rsidRDefault="009339CB" w:rsidP="009339CB">
      <w:pPr>
        <w:pStyle w:val="Heading1"/>
      </w:pPr>
      <w:r w:rsidRPr="006E13D1">
        <w:t>2</w:t>
      </w:r>
      <w:r w:rsidRPr="006E13D1">
        <w:tab/>
      </w:r>
      <w:r w:rsidR="00C05212">
        <w:t>Discussion</w:t>
      </w:r>
    </w:p>
    <w:p w14:paraId="5982B445" w14:textId="17AC70E5" w:rsidR="009339CB" w:rsidRPr="006E13D1" w:rsidRDefault="009339CB" w:rsidP="009339CB">
      <w:pPr>
        <w:pStyle w:val="Heading2"/>
      </w:pPr>
      <w:r>
        <w:t>2</w:t>
      </w:r>
      <w:r w:rsidRPr="006E13D1">
        <w:t>.1</w:t>
      </w:r>
      <w:r w:rsidRPr="006E13D1">
        <w:tab/>
      </w:r>
      <w:r w:rsidR="00243EFA">
        <w:t>Scope, re</w:t>
      </w:r>
      <w:r w:rsidR="00492D0D">
        <w:t>quirement</w:t>
      </w:r>
      <w:r w:rsidR="00253824">
        <w:t>,</w:t>
      </w:r>
      <w:r w:rsidR="00492D0D">
        <w:t xml:space="preserve"> </w:t>
      </w:r>
      <w:r w:rsidR="00253824">
        <w:t>or</w:t>
      </w:r>
      <w:r w:rsidR="00492D0D">
        <w:t xml:space="preserve"> working assumption</w:t>
      </w:r>
      <w:r w:rsidR="00243EFA">
        <w:t xml:space="preserve"> for Rel-18</w:t>
      </w:r>
    </w:p>
    <w:p w14:paraId="1199D514" w14:textId="54C806C9" w:rsidR="00243EFA" w:rsidRDefault="00243EFA" w:rsidP="00243EFA">
      <w:pPr>
        <w:jc w:val="both"/>
      </w:pPr>
      <w:r>
        <w:t xml:space="preserve">NR SL relays including </w:t>
      </w:r>
      <w:r w:rsidR="002E02CF">
        <w:t xml:space="preserve">SL </w:t>
      </w:r>
      <w:r>
        <w:t xml:space="preserve">U2U relays are targeted for the V2X, </w:t>
      </w:r>
      <w:r>
        <w:rPr>
          <w:rFonts w:eastAsia="DengXian"/>
        </w:rPr>
        <w:t>public safety and commercial use cases,</w:t>
      </w:r>
      <w:r>
        <w:t xml:space="preserve"> as stated in the objective of the WID </w:t>
      </w:r>
      <w:hyperlink r:id="rId13" w:history="1">
        <w:r w:rsidRPr="00C05212">
          <w:rPr>
            <w:rStyle w:val="Hyperlink"/>
          </w:rPr>
          <w:t>RP-221262</w:t>
        </w:r>
      </w:hyperlink>
      <w:r>
        <w:t xml:space="preserve"> and copied above. Hence, it is important to clarify the following aspects, related to </w:t>
      </w:r>
      <w:r w:rsidR="00253824">
        <w:t xml:space="preserve">scope, </w:t>
      </w:r>
      <w:r>
        <w:t>r</w:t>
      </w:r>
      <w:r w:rsidRPr="00243EFA">
        <w:t>equirement</w:t>
      </w:r>
      <w:r w:rsidR="00253824">
        <w:t>, or</w:t>
      </w:r>
      <w:r w:rsidRPr="00243EFA">
        <w:t xml:space="preserve"> working assumption for Rel-18</w:t>
      </w:r>
      <w:r w:rsidR="00253824">
        <w:t>.</w:t>
      </w:r>
    </w:p>
    <w:p w14:paraId="504EE850" w14:textId="522F1CE8" w:rsidR="00253824" w:rsidRDefault="00243EFA" w:rsidP="00253824">
      <w:pPr>
        <w:pStyle w:val="ListParagraph"/>
        <w:numPr>
          <w:ilvl w:val="0"/>
          <w:numId w:val="9"/>
        </w:numPr>
        <w:jc w:val="both"/>
      </w:pPr>
      <w:r>
        <w:t>The n</w:t>
      </w:r>
      <w:r w:rsidR="00253824">
        <w:t xml:space="preserve">eed to support indirect sidelink discovery (SD) with </w:t>
      </w:r>
      <w:r w:rsidR="008E3661">
        <w:t xml:space="preserve">SL </w:t>
      </w:r>
      <w:r w:rsidR="00253824">
        <w:t>U2U relays: a source UE needs to discover a destination UE which is not in direct SL proximity of the source UE via one or more U2U Relay UE</w:t>
      </w:r>
      <w:r w:rsidR="00E42223">
        <w:t>s</w:t>
      </w:r>
      <w:r w:rsidR="00253824">
        <w:t>.</w:t>
      </w:r>
    </w:p>
    <w:p w14:paraId="7F3E7D09" w14:textId="74124604" w:rsidR="00243EFA" w:rsidRDefault="00253824" w:rsidP="00253824">
      <w:pPr>
        <w:pStyle w:val="ListParagraph"/>
        <w:numPr>
          <w:ilvl w:val="0"/>
          <w:numId w:val="9"/>
        </w:numPr>
        <w:jc w:val="both"/>
      </w:pPr>
      <w:r>
        <w:t xml:space="preserve">The need to support service continuity for unicast between a source UE and a destination UE </w:t>
      </w:r>
      <w:r w:rsidR="005C49A1">
        <w:t xml:space="preserve">via </w:t>
      </w:r>
      <w:r w:rsidR="008E3661">
        <w:t xml:space="preserve">SL </w:t>
      </w:r>
      <w:r>
        <w:t>U2U relay</w:t>
      </w:r>
      <w:r w:rsidR="005C49A1">
        <w:t>(</w:t>
      </w:r>
      <w:r>
        <w:t>s</w:t>
      </w:r>
      <w:r w:rsidR="005C49A1">
        <w:t>)</w:t>
      </w:r>
      <w:r>
        <w:t>: this includes possible path switch</w:t>
      </w:r>
      <w:r w:rsidR="003726E7">
        <w:t xml:space="preserve"> </w:t>
      </w:r>
      <w:r w:rsidR="003726E7" w:rsidRPr="003726E7">
        <w:t>from direct to indirect</w:t>
      </w:r>
      <w:r w:rsidR="003726E7">
        <w:t xml:space="preserve"> via a</w:t>
      </w:r>
      <w:r w:rsidR="003726E7" w:rsidRPr="003726E7">
        <w:t xml:space="preserve"> </w:t>
      </w:r>
      <w:r w:rsidR="003726E7">
        <w:t xml:space="preserve">selected </w:t>
      </w:r>
      <w:r w:rsidR="003726E7" w:rsidRPr="003726E7">
        <w:t>U2U Relay</w:t>
      </w:r>
      <w:r w:rsidR="003726E7">
        <w:t xml:space="preserve"> UE or from</w:t>
      </w:r>
      <w:r w:rsidR="003726E7" w:rsidRPr="003726E7">
        <w:t xml:space="preserve"> indirect to indirect </w:t>
      </w:r>
      <w:r w:rsidR="003726E7">
        <w:t xml:space="preserve">via a reselected </w:t>
      </w:r>
      <w:r w:rsidR="003726E7" w:rsidRPr="003726E7">
        <w:t>U2U Relay</w:t>
      </w:r>
      <w:r w:rsidR="003726E7">
        <w:t xml:space="preserve"> UE; or </w:t>
      </w:r>
      <w:r w:rsidR="003726E7" w:rsidRPr="003726E7">
        <w:t>mode switch between L2</w:t>
      </w:r>
      <w:r w:rsidR="003726E7">
        <w:t xml:space="preserve"> and </w:t>
      </w:r>
      <w:r w:rsidR="003726E7" w:rsidRPr="003726E7">
        <w:t>L3</w:t>
      </w:r>
      <w:r w:rsidR="003726E7">
        <w:t xml:space="preserve"> relays. </w:t>
      </w:r>
      <w:r w:rsidR="008B0406">
        <w:t>It is noted that SL U2U relays may be used for</w:t>
      </w:r>
      <w:r w:rsidR="003726E7">
        <w:t xml:space="preserve"> </w:t>
      </w:r>
      <w:r w:rsidR="008B0406">
        <w:t xml:space="preserve">providing </w:t>
      </w:r>
      <w:r w:rsidR="0028604F">
        <w:t xml:space="preserve">SL range or coverage extension and </w:t>
      </w:r>
      <w:r w:rsidR="003726E7">
        <w:t>SL RLF</w:t>
      </w:r>
      <w:r w:rsidR="008B0406">
        <w:t xml:space="preserve"> recovery</w:t>
      </w:r>
      <w:r w:rsidR="0028604F">
        <w:t>;</w:t>
      </w:r>
      <w:r w:rsidR="008B0406">
        <w:t xml:space="preserve"> </w:t>
      </w:r>
      <w:r w:rsidR="0028604F">
        <w:t xml:space="preserve">or enhancing </w:t>
      </w:r>
      <w:r w:rsidR="008B0406">
        <w:t>QoS and energy efficiency</w:t>
      </w:r>
      <w:r w:rsidR="003726E7">
        <w:t xml:space="preserve"> </w:t>
      </w:r>
      <w:r w:rsidR="0028604F">
        <w:t xml:space="preserve">for </w:t>
      </w:r>
      <w:r w:rsidR="00A825A6">
        <w:t>the</w:t>
      </w:r>
      <w:r w:rsidR="008B0406">
        <w:t xml:space="preserve"> source UE and the destination UE</w:t>
      </w:r>
      <w:r w:rsidR="003726E7">
        <w:t>.</w:t>
      </w:r>
    </w:p>
    <w:p w14:paraId="3B186663" w14:textId="7C150D7F" w:rsidR="003726E7" w:rsidRDefault="003726E7" w:rsidP="00253824">
      <w:pPr>
        <w:pStyle w:val="ListParagraph"/>
        <w:numPr>
          <w:ilvl w:val="0"/>
          <w:numId w:val="9"/>
        </w:numPr>
        <w:jc w:val="both"/>
      </w:pPr>
      <w:r>
        <w:t xml:space="preserve">The need to support backward compatibility with </w:t>
      </w:r>
      <w:r w:rsidR="008E3661">
        <w:t xml:space="preserve">SL </w:t>
      </w:r>
      <w:r>
        <w:t xml:space="preserve">U2U relays: a destination UE may </w:t>
      </w:r>
      <w:r w:rsidR="0028604F">
        <w:t>be</w:t>
      </w:r>
      <w:r>
        <w:t xml:space="preserve"> of </w:t>
      </w:r>
      <w:r w:rsidR="004A6911">
        <w:t xml:space="preserve">an </w:t>
      </w:r>
      <w:r>
        <w:t xml:space="preserve">earlier 3GPP release and therefore not </w:t>
      </w:r>
      <w:r w:rsidR="00406D58">
        <w:t xml:space="preserve">aware of </w:t>
      </w:r>
      <w:r w:rsidR="008E3661">
        <w:t xml:space="preserve">SL </w:t>
      </w:r>
      <w:r w:rsidR="00406D58">
        <w:t xml:space="preserve">U2U relays or, that is, </w:t>
      </w:r>
      <w:r w:rsidR="008E3661">
        <w:t xml:space="preserve">SL </w:t>
      </w:r>
      <w:r w:rsidR="00406D58">
        <w:t>U2U relays are transparent to the destination UE.</w:t>
      </w:r>
    </w:p>
    <w:p w14:paraId="575DABBC" w14:textId="5EDAB673" w:rsidR="00FD7BA8" w:rsidRPr="0099634E" w:rsidRDefault="00406D58" w:rsidP="00406D58">
      <w:pPr>
        <w:jc w:val="both"/>
        <w:rPr>
          <w:b/>
          <w:bCs/>
        </w:rPr>
      </w:pPr>
      <w:r w:rsidRPr="0099634E">
        <w:rPr>
          <w:b/>
          <w:bCs/>
        </w:rPr>
        <w:t xml:space="preserve">Proposal 1: RAN2 check and confirm with SA2 on </w:t>
      </w:r>
      <w:r w:rsidR="00226D16" w:rsidRPr="0099634E">
        <w:rPr>
          <w:b/>
          <w:bCs/>
        </w:rPr>
        <w:t>support</w:t>
      </w:r>
      <w:r w:rsidR="005C1D19">
        <w:rPr>
          <w:b/>
          <w:bCs/>
        </w:rPr>
        <w:t>ing</w:t>
      </w:r>
      <w:r w:rsidR="00226D16" w:rsidRPr="0099634E">
        <w:rPr>
          <w:b/>
          <w:bCs/>
        </w:rPr>
        <w:t xml:space="preserve"> </w:t>
      </w:r>
      <w:r w:rsidRPr="0099634E">
        <w:rPr>
          <w:b/>
          <w:bCs/>
        </w:rPr>
        <w:t>the above aspects</w:t>
      </w:r>
      <w:r w:rsidR="005C1D19">
        <w:rPr>
          <w:b/>
          <w:bCs/>
        </w:rPr>
        <w:t>:</w:t>
      </w:r>
    </w:p>
    <w:p w14:paraId="6750C2BC" w14:textId="3BDC2DDA" w:rsidR="00FD7BA8" w:rsidRPr="0099634E" w:rsidRDefault="00FD7BA8" w:rsidP="009E12BF">
      <w:pPr>
        <w:pStyle w:val="B1"/>
        <w:rPr>
          <w:b/>
          <w:bCs/>
        </w:rPr>
      </w:pPr>
      <w:r w:rsidRPr="0099634E">
        <w:rPr>
          <w:b/>
          <w:bCs/>
        </w:rPr>
        <w:t>a)</w:t>
      </w:r>
      <w:r w:rsidRPr="0099634E">
        <w:rPr>
          <w:b/>
          <w:bCs/>
        </w:rPr>
        <w:tab/>
      </w:r>
      <w:r w:rsidR="00406D58" w:rsidRPr="0099634E">
        <w:rPr>
          <w:b/>
          <w:bCs/>
        </w:rPr>
        <w:t xml:space="preserve">indirect sidelink discovery, </w:t>
      </w:r>
    </w:p>
    <w:p w14:paraId="0E8A8D58" w14:textId="73CE876A" w:rsidR="00FD7BA8" w:rsidRPr="0099634E" w:rsidRDefault="00FD7BA8" w:rsidP="009E12BF">
      <w:pPr>
        <w:pStyle w:val="B1"/>
        <w:rPr>
          <w:b/>
          <w:bCs/>
        </w:rPr>
      </w:pPr>
      <w:r w:rsidRPr="0099634E">
        <w:rPr>
          <w:b/>
          <w:bCs/>
        </w:rPr>
        <w:t>b)</w:t>
      </w:r>
      <w:r w:rsidRPr="0099634E">
        <w:rPr>
          <w:b/>
          <w:bCs/>
        </w:rPr>
        <w:tab/>
      </w:r>
      <w:r w:rsidR="00406D58" w:rsidRPr="0099634E">
        <w:rPr>
          <w:b/>
          <w:bCs/>
        </w:rPr>
        <w:t xml:space="preserve">service continuity and </w:t>
      </w:r>
    </w:p>
    <w:p w14:paraId="064A97E8" w14:textId="314E9927" w:rsidR="009339CB" w:rsidRDefault="00FD7BA8" w:rsidP="009E12BF">
      <w:pPr>
        <w:pStyle w:val="B1"/>
        <w:rPr>
          <w:b/>
          <w:bCs/>
        </w:rPr>
      </w:pPr>
      <w:r w:rsidRPr="0099634E">
        <w:rPr>
          <w:b/>
          <w:bCs/>
        </w:rPr>
        <w:t>c)</w:t>
      </w:r>
      <w:r w:rsidRPr="0099634E">
        <w:rPr>
          <w:b/>
          <w:bCs/>
        </w:rPr>
        <w:tab/>
      </w:r>
      <w:r w:rsidR="00406D58" w:rsidRPr="0099634E">
        <w:rPr>
          <w:b/>
          <w:bCs/>
        </w:rPr>
        <w:t xml:space="preserve">backward compatibility </w:t>
      </w:r>
      <w:r w:rsidR="00226D16" w:rsidRPr="0099634E">
        <w:rPr>
          <w:b/>
          <w:bCs/>
        </w:rPr>
        <w:t>in</w:t>
      </w:r>
      <w:r w:rsidR="00406D58" w:rsidRPr="0099634E">
        <w:rPr>
          <w:b/>
          <w:bCs/>
        </w:rPr>
        <w:t xml:space="preserve"> Rel-18 </w:t>
      </w:r>
      <w:r w:rsidR="008E3661" w:rsidRPr="0099634E">
        <w:rPr>
          <w:b/>
          <w:bCs/>
        </w:rPr>
        <w:t xml:space="preserve">SL </w:t>
      </w:r>
      <w:r w:rsidR="00406D58" w:rsidRPr="0099634E">
        <w:rPr>
          <w:b/>
          <w:bCs/>
        </w:rPr>
        <w:t>U2U relays.</w:t>
      </w:r>
      <w:r w:rsidR="00243EFA" w:rsidRPr="0099634E">
        <w:rPr>
          <w:b/>
          <w:bCs/>
        </w:rPr>
        <w:t xml:space="preserve"> </w:t>
      </w:r>
    </w:p>
    <w:p w14:paraId="60CDBB32" w14:textId="0E3C3C94" w:rsidR="0099634E" w:rsidRPr="0099634E" w:rsidRDefault="0099634E" w:rsidP="009E12BF">
      <w:pPr>
        <w:pStyle w:val="B1"/>
        <w:rPr>
          <w:b/>
          <w:bCs/>
        </w:rPr>
      </w:pPr>
      <w:r>
        <w:rPr>
          <w:b/>
          <w:bCs/>
        </w:rPr>
        <w:t>(See LS TP in Annex)</w:t>
      </w:r>
    </w:p>
    <w:p w14:paraId="4B34837A" w14:textId="16E28EAB" w:rsidR="00492D0D" w:rsidRDefault="00492D0D" w:rsidP="00492D0D">
      <w:pPr>
        <w:pStyle w:val="Heading2"/>
      </w:pPr>
      <w:r>
        <w:lastRenderedPageBreak/>
        <w:t>2.2</w:t>
      </w:r>
      <w:r>
        <w:tab/>
      </w:r>
      <w:r w:rsidR="00EA158B">
        <w:t xml:space="preserve">SL </w:t>
      </w:r>
      <w:r>
        <w:t>U2U relay discovery</w:t>
      </w:r>
    </w:p>
    <w:p w14:paraId="35C8DB94" w14:textId="7A8C3B92" w:rsidR="00DB724A" w:rsidRDefault="00504761" w:rsidP="008707CF">
      <w:pPr>
        <w:jc w:val="both"/>
      </w:pPr>
      <w:r>
        <w:t xml:space="preserve">In </w:t>
      </w:r>
      <w:r w:rsidR="008707CF">
        <w:t xml:space="preserve">SL U2N </w:t>
      </w:r>
      <w:r>
        <w:t xml:space="preserve">relays, U2N </w:t>
      </w:r>
      <w:r w:rsidR="008707CF">
        <w:t xml:space="preserve">Relay UE is always associated with a serving </w:t>
      </w:r>
      <w:proofErr w:type="spellStart"/>
      <w:r w:rsidR="008707CF">
        <w:t>gNB</w:t>
      </w:r>
      <w:proofErr w:type="spellEnd"/>
      <w:r w:rsidR="008707CF">
        <w:t xml:space="preserve"> </w:t>
      </w:r>
      <w:r w:rsidR="002B2F1B">
        <w:t>beforehand</w:t>
      </w:r>
      <w:r>
        <w:t>. Thus, it is enough that a Remote UE discovers a U2N Relay UE as in direct SD using either Model A or Model B. In SL U2U relays</w:t>
      </w:r>
      <w:r w:rsidR="008707CF">
        <w:t xml:space="preserve">, </w:t>
      </w:r>
      <w:r>
        <w:t xml:space="preserve">U2U Relay UE </w:t>
      </w:r>
      <w:r w:rsidR="008707CF">
        <w:t>may</w:t>
      </w:r>
      <w:r>
        <w:t xml:space="preserve"> have </w:t>
      </w:r>
      <w:r w:rsidR="008707CF">
        <w:t>no</w:t>
      </w:r>
      <w:r>
        <w:t xml:space="preserve"> prior knowledge or</w:t>
      </w:r>
      <w:r w:rsidR="008707CF">
        <w:t xml:space="preserve"> association </w:t>
      </w:r>
      <w:r>
        <w:t xml:space="preserve">with either the source UE or the destination UE. Hence, </w:t>
      </w:r>
      <w:r w:rsidR="00FE7702">
        <w:t xml:space="preserve">there </w:t>
      </w:r>
      <w:r>
        <w:t>may</w:t>
      </w:r>
      <w:r w:rsidR="00FE7702">
        <w:t xml:space="preserve"> be a</w:t>
      </w:r>
      <w:r>
        <w:t xml:space="preserve"> </w:t>
      </w:r>
      <w:r w:rsidR="00E13921">
        <w:t>need</w:t>
      </w:r>
      <w:r w:rsidR="00FE7702">
        <w:t xml:space="preserve"> for</w:t>
      </w:r>
      <w:r>
        <w:t xml:space="preserve"> </w:t>
      </w:r>
      <w:r w:rsidR="00E13921">
        <w:t xml:space="preserve">coordination </w:t>
      </w:r>
      <w:r w:rsidR="00A33911">
        <w:t xml:space="preserve">on the fly </w:t>
      </w:r>
      <w:r w:rsidR="00E13921">
        <w:t xml:space="preserve">between the source UE, the destination </w:t>
      </w:r>
      <w:proofErr w:type="gramStart"/>
      <w:r w:rsidR="00E13921">
        <w:t>UE</w:t>
      </w:r>
      <w:proofErr w:type="gramEnd"/>
      <w:r w:rsidR="00E13921">
        <w:t xml:space="preserve"> and the U2U Relay UE in order to reassure that </w:t>
      </w:r>
      <w:r w:rsidR="00FE7702">
        <w:t>a</w:t>
      </w:r>
      <w:r w:rsidR="00E13921">
        <w:t xml:space="preserve"> U2U Relay UE candidate can reach both the source UE and the destination UE</w:t>
      </w:r>
      <w:r w:rsidR="00FE7702" w:rsidRPr="00FE7702">
        <w:t xml:space="preserve"> </w:t>
      </w:r>
      <w:r w:rsidR="00FE7702">
        <w:t>in U2U relay discovery (RD)</w:t>
      </w:r>
      <w:r w:rsidR="00E13921">
        <w:t>.</w:t>
      </w:r>
    </w:p>
    <w:p w14:paraId="723D52A2" w14:textId="3EF8EDB3" w:rsidR="009B6345" w:rsidRDefault="00DB724A" w:rsidP="008707CF">
      <w:pPr>
        <w:jc w:val="both"/>
      </w:pPr>
      <w:r>
        <w:t>SA2 has so far considered a number of options</w:t>
      </w:r>
      <w:r w:rsidR="00A54F3A">
        <w:t xml:space="preserve"> related to </w:t>
      </w:r>
      <w:r w:rsidR="00690196">
        <w:t xml:space="preserve">SL </w:t>
      </w:r>
      <w:r w:rsidR="00A54F3A">
        <w:t>U2U RD</w:t>
      </w:r>
      <w:r>
        <w:t xml:space="preserve">, as documented in </w:t>
      </w:r>
      <w:hyperlink r:id="rId14" w:history="1">
        <w:r w:rsidRPr="00DB724A">
          <w:rPr>
            <w:rStyle w:val="Hyperlink"/>
          </w:rPr>
          <w:t>TR 23.700-33</w:t>
        </w:r>
      </w:hyperlink>
      <w:r w:rsidR="00A54F3A">
        <w:t>.</w:t>
      </w:r>
      <w:r w:rsidRPr="00DB724A">
        <w:t xml:space="preserve"> </w:t>
      </w:r>
      <w:r>
        <w:t>In one</w:t>
      </w:r>
      <w:r w:rsidR="00E13921">
        <w:t xml:space="preserve"> example, the source UE may issue a RD solicitatio</w:t>
      </w:r>
      <w:r w:rsidR="002434BB">
        <w:t>n</w:t>
      </w:r>
      <w:r w:rsidR="00E13921">
        <w:t xml:space="preserve"> </w:t>
      </w:r>
      <w:r w:rsidR="002434BB">
        <w:t xml:space="preserve">to look for U2U Relay UE candidates that </w:t>
      </w:r>
      <w:r>
        <w:t>may</w:t>
      </w:r>
      <w:r w:rsidR="002434BB">
        <w:t xml:space="preserve"> reach the destination UE, as requested by the source UE in the RD solicitation. This </w:t>
      </w:r>
      <w:r>
        <w:t>implies</w:t>
      </w:r>
      <w:r w:rsidR="002434BB">
        <w:t xml:space="preserve"> that </w:t>
      </w:r>
      <w:r w:rsidR="00690196">
        <w:t xml:space="preserve">SL </w:t>
      </w:r>
      <w:r w:rsidR="002434BB">
        <w:t xml:space="preserve">U2U RD is initiated by the source UE using Model B. U2U Relay UEs in proximity of the source UE, upon receiving the RD solicitation from the source UE, may further perform SD </w:t>
      </w:r>
      <w:r w:rsidR="00E013D1">
        <w:t>towards</w:t>
      </w:r>
      <w:r w:rsidR="002434BB">
        <w:t xml:space="preserve"> the destination UE</w:t>
      </w:r>
      <w:r w:rsidR="002B2F1B">
        <w:t xml:space="preserve"> by, e.g., </w:t>
      </w:r>
      <w:r w:rsidR="002B2F1B" w:rsidRPr="002B2F1B">
        <w:t>initiat</w:t>
      </w:r>
      <w:r w:rsidR="002B2F1B">
        <w:t>ing</w:t>
      </w:r>
      <w:r w:rsidR="002B2F1B" w:rsidRPr="002B2F1B">
        <w:t xml:space="preserve"> a S</w:t>
      </w:r>
      <w:r w:rsidR="002B2F1B">
        <w:t>D</w:t>
      </w:r>
      <w:r w:rsidR="002B2F1B" w:rsidRPr="002B2F1B">
        <w:t xml:space="preserve"> solicitation using Model B. </w:t>
      </w:r>
      <w:r w:rsidR="002B2F1B">
        <w:t xml:space="preserve">The destination </w:t>
      </w:r>
      <w:r w:rsidR="002B2F1B" w:rsidRPr="002B2F1B">
        <w:t>UE</w:t>
      </w:r>
      <w:r w:rsidR="002B2F1B">
        <w:t>,</w:t>
      </w:r>
      <w:r w:rsidR="002B2F1B" w:rsidRPr="002B2F1B">
        <w:t xml:space="preserve"> upon receiving the S</w:t>
      </w:r>
      <w:r w:rsidR="002B2F1B">
        <w:t>D</w:t>
      </w:r>
      <w:r w:rsidR="002B2F1B" w:rsidRPr="002B2F1B">
        <w:t xml:space="preserve"> solicitation from individual U2U Relay UE may respond to the individual U2U Relay UE. The individual U2U Relay UE in turn may respond to </w:t>
      </w:r>
      <w:r w:rsidR="002B2F1B">
        <w:t xml:space="preserve">the source </w:t>
      </w:r>
      <w:r w:rsidR="002B2F1B" w:rsidRPr="002B2F1B">
        <w:t xml:space="preserve">UE and become a U2U Relay UE candidate for </w:t>
      </w:r>
      <w:r w:rsidR="002B2F1B">
        <w:t xml:space="preserve">the source </w:t>
      </w:r>
      <w:r w:rsidR="002B2F1B" w:rsidRPr="002B2F1B">
        <w:t>UE.</w:t>
      </w:r>
      <w:r w:rsidR="002B2F1B">
        <w:t xml:space="preserve"> This example, however, assumes</w:t>
      </w:r>
      <w:r w:rsidR="0002057B">
        <w:t xml:space="preserve"> that</w:t>
      </w:r>
      <w:r w:rsidR="002B2F1B">
        <w:t xml:space="preserve"> no association between </w:t>
      </w:r>
      <w:r w:rsidR="0002057B">
        <w:t xml:space="preserve">the </w:t>
      </w:r>
      <w:r w:rsidR="002B2F1B">
        <w:t xml:space="preserve">U2U </w:t>
      </w:r>
      <w:r w:rsidR="0002057B">
        <w:t>Relay UE candidate and</w:t>
      </w:r>
      <w:r w:rsidR="002B2F1B">
        <w:t xml:space="preserve"> either the source UE or the de</w:t>
      </w:r>
      <w:r w:rsidR="0002057B">
        <w:t xml:space="preserve">stination UE is established beforehand. </w:t>
      </w:r>
      <w:r w:rsidR="00A54F3A">
        <w:t>In another example, it is considered that U2U Relay UE may announce a list of destination UEs that can be reached by the announcing U2U Relay UE based on using Model A. The source UE may</w:t>
      </w:r>
      <w:r w:rsidR="00C06D90">
        <w:t xml:space="preserve"> then</w:t>
      </w:r>
      <w:r w:rsidR="00A54F3A">
        <w:t xml:space="preserve"> discover the announcing U2U Relay UE and determine whether </w:t>
      </w:r>
      <w:r w:rsidR="00C06D90">
        <w:t>the</w:t>
      </w:r>
      <w:r w:rsidR="00A54F3A">
        <w:t xml:space="preserve"> </w:t>
      </w:r>
      <w:r w:rsidR="00C06D90">
        <w:t xml:space="preserve">intended </w:t>
      </w:r>
      <w:r w:rsidR="00A54F3A">
        <w:t>destination UE is in the list</w:t>
      </w:r>
      <w:r w:rsidR="00C06D90">
        <w:t xml:space="preserve"> of destination UEs</w:t>
      </w:r>
      <w:r w:rsidR="00A54F3A">
        <w:t xml:space="preserve"> </w:t>
      </w:r>
      <w:r w:rsidR="00C06D90">
        <w:t xml:space="preserve">provided by the announcing U2U Relay UE </w:t>
      </w:r>
      <w:r w:rsidR="00A54F3A">
        <w:t>or not</w:t>
      </w:r>
      <w:r w:rsidR="008C1399">
        <w:t>. In case the determined outcome is positive,</w:t>
      </w:r>
      <w:r w:rsidR="00A54F3A">
        <w:t xml:space="preserve"> the announcing U2U Relay UE</w:t>
      </w:r>
      <w:r w:rsidR="008C1399">
        <w:t xml:space="preserve"> is considered</w:t>
      </w:r>
      <w:r w:rsidR="00A54F3A">
        <w:t xml:space="preserve"> as </w:t>
      </w:r>
      <w:r w:rsidR="00C06D90">
        <w:t>a</w:t>
      </w:r>
      <w:r w:rsidR="00A54F3A">
        <w:t xml:space="preserve"> U2U Relay UE candidate </w:t>
      </w:r>
      <w:r w:rsidR="008C1399">
        <w:t>for the source UE</w:t>
      </w:r>
      <w:r w:rsidR="00A54F3A">
        <w:t>.</w:t>
      </w:r>
      <w:r w:rsidR="009B6345">
        <w:t xml:space="preserve"> This example</w:t>
      </w:r>
      <w:r w:rsidR="00C06D90">
        <w:t>, however,</w:t>
      </w:r>
      <w:r w:rsidR="009B6345">
        <w:t xml:space="preserve"> assumes </w:t>
      </w:r>
      <w:r w:rsidR="0002057B">
        <w:t xml:space="preserve">that </w:t>
      </w:r>
      <w:r w:rsidR="009B6345">
        <w:t xml:space="preserve">association of the announcing U2U Relay UE with the list of destination UEs </w:t>
      </w:r>
      <w:r w:rsidR="008C1399">
        <w:t xml:space="preserve">is established </w:t>
      </w:r>
      <w:r w:rsidR="009B6345">
        <w:t>beforehand</w:t>
      </w:r>
      <w:r w:rsidR="00226D16">
        <w:t xml:space="preserve"> and that the source UE is restricted to the list of destination UEs provided by the announcing U2U Relay UE</w:t>
      </w:r>
      <w:r w:rsidR="00C848D6">
        <w:t>.</w:t>
      </w:r>
    </w:p>
    <w:p w14:paraId="7F210B76" w14:textId="772A7EFB" w:rsidR="00C848D6" w:rsidRPr="00946924" w:rsidRDefault="00C848D6" w:rsidP="00C848D6">
      <w:pPr>
        <w:jc w:val="both"/>
        <w:rPr>
          <w:b/>
          <w:bCs/>
        </w:rPr>
      </w:pPr>
      <w:r w:rsidRPr="00946924">
        <w:rPr>
          <w:b/>
          <w:bCs/>
        </w:rPr>
        <w:t xml:space="preserve">Proposal 2: RAN2 </w:t>
      </w:r>
      <w:r w:rsidR="00C97FA6">
        <w:rPr>
          <w:b/>
          <w:bCs/>
        </w:rPr>
        <w:t xml:space="preserve">should </w:t>
      </w:r>
      <w:r w:rsidR="005C35F1" w:rsidRPr="00946924">
        <w:rPr>
          <w:b/>
          <w:bCs/>
        </w:rPr>
        <w:t>study</w:t>
      </w:r>
      <w:r w:rsidR="00136AA2" w:rsidRPr="00946924">
        <w:rPr>
          <w:b/>
          <w:bCs/>
        </w:rPr>
        <w:t xml:space="preserve"> the </w:t>
      </w:r>
      <w:r w:rsidR="00FE7702" w:rsidRPr="00946924">
        <w:rPr>
          <w:b/>
          <w:bCs/>
        </w:rPr>
        <w:t>coordination</w:t>
      </w:r>
      <w:r w:rsidR="006A47AC" w:rsidRPr="00946924">
        <w:rPr>
          <w:b/>
          <w:bCs/>
        </w:rPr>
        <w:t xml:space="preserve"> </w:t>
      </w:r>
      <w:r w:rsidR="003F41A1" w:rsidRPr="00946924">
        <w:rPr>
          <w:b/>
          <w:bCs/>
        </w:rPr>
        <w:t xml:space="preserve">among </w:t>
      </w:r>
      <w:r w:rsidR="006A47AC" w:rsidRPr="00946924">
        <w:rPr>
          <w:b/>
          <w:bCs/>
        </w:rPr>
        <w:t xml:space="preserve">the source UE, the destination </w:t>
      </w:r>
      <w:proofErr w:type="gramStart"/>
      <w:r w:rsidR="006A47AC" w:rsidRPr="00946924">
        <w:rPr>
          <w:b/>
          <w:bCs/>
        </w:rPr>
        <w:t>UE</w:t>
      </w:r>
      <w:proofErr w:type="gramEnd"/>
      <w:r w:rsidR="006A47AC" w:rsidRPr="00946924">
        <w:rPr>
          <w:b/>
          <w:bCs/>
        </w:rPr>
        <w:t xml:space="preserve"> and the U2U Relay UE</w:t>
      </w:r>
      <w:r w:rsidR="003F41A1" w:rsidRPr="00946924">
        <w:rPr>
          <w:b/>
          <w:bCs/>
        </w:rPr>
        <w:t>(s)</w:t>
      </w:r>
      <w:r w:rsidR="006A47AC" w:rsidRPr="00946924">
        <w:rPr>
          <w:b/>
          <w:bCs/>
        </w:rPr>
        <w:t xml:space="preserve"> in U2U relay discovery</w:t>
      </w:r>
      <w:r w:rsidR="001A6D0F" w:rsidRPr="00946924">
        <w:rPr>
          <w:b/>
          <w:bCs/>
        </w:rPr>
        <w:t xml:space="preserve"> for L2 and L3 SL U2U</w:t>
      </w:r>
      <w:r w:rsidR="003F41A1" w:rsidRPr="00946924">
        <w:rPr>
          <w:b/>
          <w:bCs/>
        </w:rPr>
        <w:t xml:space="preserve"> based on S</w:t>
      </w:r>
      <w:r w:rsidR="00574C64" w:rsidRPr="00946924">
        <w:rPr>
          <w:b/>
          <w:bCs/>
        </w:rPr>
        <w:t>A2 outcome</w:t>
      </w:r>
      <w:r w:rsidRPr="00946924">
        <w:rPr>
          <w:b/>
          <w:bCs/>
        </w:rPr>
        <w:t>.</w:t>
      </w:r>
    </w:p>
    <w:p w14:paraId="5E6EDDA8" w14:textId="0DBFE2B7" w:rsidR="005C10BD" w:rsidRDefault="00B82A05" w:rsidP="008707CF">
      <w:pPr>
        <w:jc w:val="both"/>
      </w:pPr>
      <w:r>
        <w:t xml:space="preserve">In SL U2N relays, both U2N Remote UE and U2N Relay UE need to meet certain </w:t>
      </w:r>
      <w:r w:rsidR="00730C9E">
        <w:t>radio</w:t>
      </w:r>
      <w:r>
        <w:t xml:space="preserve"> conditions</w:t>
      </w:r>
      <w:r w:rsidR="00730C9E">
        <w:t xml:space="preserve"> over </w:t>
      </w:r>
      <w:proofErr w:type="spellStart"/>
      <w:r w:rsidR="00730C9E">
        <w:t>Uu</w:t>
      </w:r>
      <w:proofErr w:type="spellEnd"/>
      <w:r>
        <w:t xml:space="preserve">, such as DL RSRP of Remote UE below a threshold and DL RSRP of Relay UE above a threshold, beforehand. In SL U2U relays, it is so far rather open if any </w:t>
      </w:r>
      <w:r w:rsidR="00730C9E">
        <w:t xml:space="preserve">radio </w:t>
      </w:r>
      <w:r>
        <w:t xml:space="preserve">conditions need to be specified for </w:t>
      </w:r>
      <w:r w:rsidR="003A18B6">
        <w:t>UE acting as either the source UE, the destination UE, or the U2U Relay UE</w:t>
      </w:r>
      <w:r w:rsidR="002C0866">
        <w:t>. The condition</w:t>
      </w:r>
      <w:r w:rsidR="00730C9E">
        <w:t xml:space="preserve"> that the source UE and the destination UE are not in sufficient direct SL communication range from one </w:t>
      </w:r>
      <w:r w:rsidR="00A60D60">
        <w:t xml:space="preserve">to </w:t>
      </w:r>
      <w:r w:rsidR="00730C9E">
        <w:t>another or</w:t>
      </w:r>
      <w:r w:rsidR="00A60D60">
        <w:t xml:space="preserve"> </w:t>
      </w:r>
      <w:r w:rsidR="00730C9E">
        <w:t>SL channel condition between them is below a threshold</w:t>
      </w:r>
      <w:r w:rsidR="002C0866">
        <w:t xml:space="preserve"> may be considered</w:t>
      </w:r>
      <w:r w:rsidR="003A18B6">
        <w:t xml:space="preserve">. </w:t>
      </w:r>
      <w:r w:rsidR="00A60D60">
        <w:t>This condition may be flexible</w:t>
      </w:r>
      <w:r w:rsidR="00354FC0">
        <w:t>,</w:t>
      </w:r>
      <w:r w:rsidR="00A60D60">
        <w:t xml:space="preserve"> considering that </w:t>
      </w:r>
      <w:r w:rsidR="002E02CF">
        <w:t xml:space="preserve">SL </w:t>
      </w:r>
      <w:r w:rsidR="00A60D60">
        <w:t xml:space="preserve">U2U relays may be used for enhancing power efficiency for the source UE and the destination UE. </w:t>
      </w:r>
      <w:r w:rsidR="003A18B6">
        <w:t>I</w:t>
      </w:r>
      <w:r w:rsidR="00C848D6">
        <w:t xml:space="preserve">t </w:t>
      </w:r>
      <w:r w:rsidR="0002057B">
        <w:t>can be observed</w:t>
      </w:r>
      <w:r w:rsidR="006A47AC">
        <w:t xml:space="preserve"> from the examples</w:t>
      </w:r>
      <w:r w:rsidR="003A18B6">
        <w:t xml:space="preserve"> described above</w:t>
      </w:r>
      <w:r w:rsidR="0002057B">
        <w:t xml:space="preserve"> that</w:t>
      </w:r>
      <w:r w:rsidR="006A47AC">
        <w:t xml:space="preserve"> </w:t>
      </w:r>
      <w:r w:rsidR="003A18B6">
        <w:t xml:space="preserve">in the first example there may be no </w:t>
      </w:r>
      <w:r w:rsidR="002C0866">
        <w:t xml:space="preserve">obvious radio </w:t>
      </w:r>
      <w:r w:rsidR="003A18B6">
        <w:t>condition</w:t>
      </w:r>
      <w:r w:rsidR="002C0866">
        <w:t xml:space="preserve"> for or towards U2U Relay UE needed. In the second example, radio condition over SL between the announcing U2U Relay UE and individual destination UE in the list </w:t>
      </w:r>
      <w:r w:rsidR="005C10BD">
        <w:t>may be considered.</w:t>
      </w:r>
    </w:p>
    <w:p w14:paraId="67C8FAD6" w14:textId="71CBE3CF" w:rsidR="00C01E4F" w:rsidRPr="00946924" w:rsidRDefault="16A05F83" w:rsidP="008707CF">
      <w:pPr>
        <w:jc w:val="both"/>
        <w:rPr>
          <w:b/>
          <w:bCs/>
        </w:rPr>
      </w:pPr>
      <w:r w:rsidRPr="00946924">
        <w:rPr>
          <w:b/>
          <w:bCs/>
        </w:rPr>
        <w:t>Proposal 3: RAN2</w:t>
      </w:r>
      <w:r w:rsidR="00C97FA6">
        <w:rPr>
          <w:b/>
          <w:bCs/>
        </w:rPr>
        <w:t xml:space="preserve"> should</w:t>
      </w:r>
      <w:r w:rsidRPr="00946924">
        <w:rPr>
          <w:b/>
          <w:bCs/>
        </w:rPr>
        <w:t xml:space="preserve"> study radio conditions needed for the source UE, the destination UE, </w:t>
      </w:r>
      <w:r w:rsidR="002F4F15" w:rsidRPr="00946924">
        <w:rPr>
          <w:b/>
          <w:bCs/>
        </w:rPr>
        <w:t xml:space="preserve">and </w:t>
      </w:r>
      <w:r w:rsidRPr="00946924">
        <w:rPr>
          <w:b/>
          <w:bCs/>
        </w:rPr>
        <w:t>the U2U Relay UE</w:t>
      </w:r>
      <w:r w:rsidR="1BB815EF" w:rsidRPr="00946924">
        <w:rPr>
          <w:b/>
          <w:bCs/>
        </w:rPr>
        <w:t xml:space="preserve"> in SL U2U relays</w:t>
      </w:r>
      <w:r w:rsidR="117B7140" w:rsidRPr="00946924">
        <w:rPr>
          <w:b/>
          <w:bCs/>
        </w:rPr>
        <w:t xml:space="preserve">, considering that </w:t>
      </w:r>
      <w:r w:rsidR="1BB815EF" w:rsidRPr="00946924">
        <w:rPr>
          <w:b/>
          <w:bCs/>
        </w:rPr>
        <w:t xml:space="preserve">SL </w:t>
      </w:r>
      <w:r w:rsidR="117B7140" w:rsidRPr="00946924">
        <w:rPr>
          <w:b/>
          <w:bCs/>
        </w:rPr>
        <w:t>U2U relays may be used for enhancing power efficiency for the source UE and</w:t>
      </w:r>
      <w:r w:rsidR="007D00DB">
        <w:rPr>
          <w:b/>
          <w:bCs/>
        </w:rPr>
        <w:t>/or</w:t>
      </w:r>
      <w:r w:rsidR="117B7140" w:rsidRPr="00946924">
        <w:rPr>
          <w:b/>
          <w:bCs/>
        </w:rPr>
        <w:t xml:space="preserve"> the destination UE.</w:t>
      </w:r>
    </w:p>
    <w:p w14:paraId="38C128FA" w14:textId="0A67086E" w:rsidR="003D0885" w:rsidRDefault="00354FC0" w:rsidP="00354FC0">
      <w:pPr>
        <w:jc w:val="both"/>
      </w:pPr>
      <w:r>
        <w:t>It is further observed from the examples described above that</w:t>
      </w:r>
      <w:r w:rsidR="008E3661">
        <w:t xml:space="preserve"> </w:t>
      </w:r>
      <w:r w:rsidRPr="00CA3E86">
        <w:t>the higher the number of U2U Relay UE candidates the higher the signal</w:t>
      </w:r>
      <w:r>
        <w:t>l</w:t>
      </w:r>
      <w:r w:rsidRPr="00CA3E86">
        <w:t xml:space="preserve">ing overhead and associated latency are for the overall </w:t>
      </w:r>
      <w:r>
        <w:t>indirect SD</w:t>
      </w:r>
      <w:r w:rsidRPr="00CA3E86">
        <w:t xml:space="preserve"> </w:t>
      </w:r>
      <w:r w:rsidR="002E02CF">
        <w:t xml:space="preserve">and </w:t>
      </w:r>
      <w:r w:rsidR="00690196">
        <w:t xml:space="preserve">SL </w:t>
      </w:r>
      <w:r w:rsidR="002E02CF">
        <w:t>U2U</w:t>
      </w:r>
      <w:r>
        <w:t xml:space="preserve"> RD </w:t>
      </w:r>
      <w:r w:rsidRPr="00CA3E86">
        <w:t>procedure</w:t>
      </w:r>
      <w:r>
        <w:t>s</w:t>
      </w:r>
      <w:r w:rsidRPr="00CA3E86">
        <w:t xml:space="preserve"> between </w:t>
      </w:r>
      <w:r>
        <w:t xml:space="preserve">the source </w:t>
      </w:r>
      <w:r w:rsidRPr="00CA3E86">
        <w:t>UE</w:t>
      </w:r>
      <w:r>
        <w:t xml:space="preserve">, the destination </w:t>
      </w:r>
      <w:proofErr w:type="gramStart"/>
      <w:r>
        <w:t>UE</w:t>
      </w:r>
      <w:proofErr w:type="gramEnd"/>
      <w:r>
        <w:t xml:space="preserve"> and the U2U Relay UEs.</w:t>
      </w:r>
      <w:r w:rsidR="002E02CF">
        <w:t xml:space="preserve"> </w:t>
      </w:r>
      <w:r w:rsidR="005279F0" w:rsidRPr="005279F0">
        <w:t xml:space="preserve">This is especially costly for </w:t>
      </w:r>
      <w:r w:rsidR="005279F0">
        <w:t xml:space="preserve">the destination </w:t>
      </w:r>
      <w:r w:rsidR="005279F0" w:rsidRPr="005279F0">
        <w:t>UE</w:t>
      </w:r>
      <w:r w:rsidR="005279F0">
        <w:t xml:space="preserve"> if the destination UE </w:t>
      </w:r>
      <w:proofErr w:type="gramStart"/>
      <w:r w:rsidR="005279F0">
        <w:t>has</w:t>
      </w:r>
      <w:r w:rsidR="005279F0" w:rsidRPr="005279F0">
        <w:t xml:space="preserve"> to</w:t>
      </w:r>
      <w:proofErr w:type="gramEnd"/>
      <w:r w:rsidR="005279F0" w:rsidRPr="005279F0">
        <w:t xml:space="preserve"> respond to </w:t>
      </w:r>
      <w:r w:rsidR="005279F0">
        <w:t>SD solicitation</w:t>
      </w:r>
      <w:r w:rsidR="00D62ECF">
        <w:t>s</w:t>
      </w:r>
      <w:r w:rsidR="005279F0">
        <w:t xml:space="preserve"> fro</w:t>
      </w:r>
      <w:r w:rsidR="00D9265B">
        <w:t xml:space="preserve">m </w:t>
      </w:r>
      <w:r w:rsidR="005279F0" w:rsidRPr="005279F0">
        <w:t>a number of U2U Relay UE candidates ind</w:t>
      </w:r>
      <w:r w:rsidR="00D9265B">
        <w:t>ividuall</w:t>
      </w:r>
      <w:r w:rsidR="005279F0" w:rsidRPr="005279F0">
        <w:t>y</w:t>
      </w:r>
      <w:r w:rsidR="00D9265B">
        <w:t xml:space="preserve"> or to announce itself to </w:t>
      </w:r>
      <w:r w:rsidR="00D9265B" w:rsidRPr="005279F0">
        <w:t>U2U Relay UE</w:t>
      </w:r>
      <w:r w:rsidR="00D9265B">
        <w:t>s periodically all the time</w:t>
      </w:r>
      <w:r w:rsidR="005279F0" w:rsidRPr="005279F0">
        <w:t>.</w:t>
      </w:r>
      <w:r w:rsidR="00C52485">
        <w:t xml:space="preserve"> </w:t>
      </w:r>
    </w:p>
    <w:p w14:paraId="0FA8E3D4" w14:textId="71C1BC9C" w:rsidR="009525E4" w:rsidRDefault="00C52485" w:rsidP="00354FC0">
      <w:pPr>
        <w:jc w:val="both"/>
      </w:pPr>
      <w:r>
        <w:t>Th</w:t>
      </w:r>
      <w:r w:rsidR="003D0885">
        <w:t>e above</w:t>
      </w:r>
      <w:r>
        <w:t xml:space="preserve"> issue</w:t>
      </w:r>
      <w:r w:rsidRPr="00C52485">
        <w:t xml:space="preserve"> may be eliminated by allowing </w:t>
      </w:r>
      <w:r>
        <w:t xml:space="preserve">the destination </w:t>
      </w:r>
      <w:r w:rsidRPr="00C52485">
        <w:t xml:space="preserve">UE to respond to </w:t>
      </w:r>
      <w:r>
        <w:t xml:space="preserve">the earliest SD solicitation received from </w:t>
      </w:r>
      <w:r w:rsidRPr="00C52485">
        <w:t>U2U Relay UE candidates using SL groupcast or broadcast</w:t>
      </w:r>
      <w:r w:rsidR="00B01648">
        <w:t xml:space="preserve"> or to announce itself </w:t>
      </w:r>
      <w:r w:rsidR="002A464D">
        <w:rPr>
          <w:lang w:val="en-US"/>
        </w:rPr>
        <w:t>(</w:t>
      </w:r>
      <w:r w:rsidR="0090709C">
        <w:rPr>
          <w:lang w:val="en-US"/>
        </w:rPr>
        <w:t>e.g., by starting Model B discovery</w:t>
      </w:r>
      <w:r w:rsidR="002A464D">
        <w:rPr>
          <w:lang w:val="en-US"/>
        </w:rPr>
        <w:t xml:space="preserve">) </w:t>
      </w:r>
      <w:r w:rsidR="001958E5">
        <w:t xml:space="preserve">upon the need of SL U2U RD </w:t>
      </w:r>
      <w:r w:rsidR="00B01648">
        <w:t>in coordination with the source UE and</w:t>
      </w:r>
      <w:r w:rsidR="003D0885">
        <w:t>, consequently,</w:t>
      </w:r>
      <w:r w:rsidR="00B01648">
        <w:t xml:space="preserve"> U2U Relay UEs</w:t>
      </w:r>
      <w:r w:rsidR="001958E5">
        <w:t xml:space="preserve">. This </w:t>
      </w:r>
      <w:r w:rsidR="003D0885">
        <w:t>can be realized</w:t>
      </w:r>
      <w:r w:rsidR="00B01648">
        <w:t xml:space="preserve"> based on configuration information provided along the SL U2U RD procedure</w:t>
      </w:r>
      <w:r w:rsidR="001958E5">
        <w:t xml:space="preserve"> for example</w:t>
      </w:r>
      <w:r w:rsidR="00B01648">
        <w:t>.</w:t>
      </w:r>
      <w:r w:rsidR="00A55EC3">
        <w:t xml:space="preserve"> </w:t>
      </w:r>
      <w:r w:rsidRPr="00C52485">
        <w:t xml:space="preserve">It is noted that </w:t>
      </w:r>
      <w:r w:rsidR="00A55EC3">
        <w:t xml:space="preserve">the source </w:t>
      </w:r>
      <w:r w:rsidRPr="00C52485">
        <w:t>UE</w:t>
      </w:r>
      <w:r w:rsidR="00A55EC3">
        <w:t xml:space="preserve"> and the destination UE</w:t>
      </w:r>
      <w:r w:rsidRPr="00C52485">
        <w:t xml:space="preserve"> may need to provide ID information of </w:t>
      </w:r>
      <w:r w:rsidR="00A55EC3">
        <w:t xml:space="preserve">the source </w:t>
      </w:r>
      <w:r w:rsidRPr="00C52485">
        <w:t xml:space="preserve">UE and </w:t>
      </w:r>
      <w:r w:rsidR="00A55EC3">
        <w:t xml:space="preserve">the destination </w:t>
      </w:r>
      <w:r w:rsidRPr="00C52485">
        <w:t>UE to U2U Relay UEs so that U2U Relay UEs may be able to identify</w:t>
      </w:r>
      <w:r w:rsidR="00A55EC3">
        <w:t xml:space="preserve"> and validate</w:t>
      </w:r>
      <w:r w:rsidRPr="00C52485">
        <w:t xml:space="preserve"> </w:t>
      </w:r>
      <w:r w:rsidR="00A55EC3">
        <w:t>them</w:t>
      </w:r>
      <w:r w:rsidR="004D4BD6">
        <w:t xml:space="preserve"> in SL U2U RD</w:t>
      </w:r>
      <w:r w:rsidRPr="00C52485">
        <w:t xml:space="preserve">. </w:t>
      </w:r>
      <w:r w:rsidR="00A55EC3">
        <w:t xml:space="preserve">In this regard, L2 IDs </w:t>
      </w:r>
      <w:r w:rsidR="001958E5">
        <w:t xml:space="preserve">of the source UE and the destination UE </w:t>
      </w:r>
      <w:r w:rsidR="00A55EC3">
        <w:t>may be</w:t>
      </w:r>
      <w:r w:rsidR="001958E5">
        <w:t xml:space="preserve"> provided in the configuration information</w:t>
      </w:r>
      <w:r w:rsidR="00A55EC3">
        <w:t>.</w:t>
      </w:r>
    </w:p>
    <w:p w14:paraId="6423609A" w14:textId="5545BF57" w:rsidR="00C52485" w:rsidRPr="00946924" w:rsidRDefault="4F83FD0A" w:rsidP="00C52485">
      <w:pPr>
        <w:jc w:val="both"/>
        <w:rPr>
          <w:b/>
          <w:bCs/>
        </w:rPr>
      </w:pPr>
      <w:r w:rsidRPr="00946924">
        <w:rPr>
          <w:b/>
          <w:bCs/>
        </w:rPr>
        <w:t xml:space="preserve">Proposal </w:t>
      </w:r>
      <w:r w:rsidR="1C14EC71" w:rsidRPr="00946924">
        <w:rPr>
          <w:b/>
          <w:bCs/>
        </w:rPr>
        <w:t>4</w:t>
      </w:r>
      <w:r w:rsidRPr="00946924">
        <w:rPr>
          <w:b/>
          <w:bCs/>
        </w:rPr>
        <w:t xml:space="preserve">: RAN2 </w:t>
      </w:r>
      <w:r w:rsidR="00BE5153">
        <w:rPr>
          <w:b/>
          <w:bCs/>
        </w:rPr>
        <w:t xml:space="preserve">should </w:t>
      </w:r>
      <w:r w:rsidR="0090709C" w:rsidRPr="00946924">
        <w:rPr>
          <w:b/>
          <w:bCs/>
        </w:rPr>
        <w:t xml:space="preserve">study the use of </w:t>
      </w:r>
      <w:r w:rsidR="2A8AC2DE" w:rsidRPr="00946924">
        <w:rPr>
          <w:b/>
          <w:bCs/>
        </w:rPr>
        <w:t>sidelink discovery</w:t>
      </w:r>
      <w:r w:rsidR="750B698D" w:rsidRPr="00946924">
        <w:rPr>
          <w:b/>
          <w:bCs/>
        </w:rPr>
        <w:t xml:space="preserve"> </w:t>
      </w:r>
      <w:r w:rsidRPr="00946924">
        <w:rPr>
          <w:b/>
          <w:bCs/>
        </w:rPr>
        <w:t xml:space="preserve">Model A and Model B </w:t>
      </w:r>
      <w:r w:rsidR="3898A1B2" w:rsidRPr="00946924">
        <w:rPr>
          <w:b/>
          <w:bCs/>
        </w:rPr>
        <w:t xml:space="preserve">in coordination </w:t>
      </w:r>
      <w:r w:rsidRPr="00946924">
        <w:rPr>
          <w:b/>
          <w:bCs/>
        </w:rPr>
        <w:t xml:space="preserve">between the source UE, the destination UE, and the U2U Relay UEs for SL U2U </w:t>
      </w:r>
      <w:r w:rsidR="301C5E66" w:rsidRPr="00946924">
        <w:rPr>
          <w:b/>
          <w:bCs/>
        </w:rPr>
        <w:t>relay discovery</w:t>
      </w:r>
      <w:r w:rsidR="7006CE64" w:rsidRPr="00946924">
        <w:rPr>
          <w:b/>
          <w:bCs/>
        </w:rPr>
        <w:t xml:space="preserve">, </w:t>
      </w:r>
      <w:proofErr w:type="gramStart"/>
      <w:r w:rsidR="7006CE64" w:rsidRPr="00946924">
        <w:rPr>
          <w:b/>
          <w:bCs/>
        </w:rPr>
        <w:t>taking into account</w:t>
      </w:r>
      <w:proofErr w:type="gramEnd"/>
      <w:r w:rsidR="7006CE64" w:rsidRPr="00946924">
        <w:rPr>
          <w:b/>
          <w:bCs/>
        </w:rPr>
        <w:t xml:space="preserve"> support </w:t>
      </w:r>
      <w:r w:rsidR="00BE5153">
        <w:rPr>
          <w:b/>
          <w:bCs/>
        </w:rPr>
        <w:t>of</w:t>
      </w:r>
      <w:r w:rsidR="7006CE64" w:rsidRPr="00946924">
        <w:rPr>
          <w:b/>
          <w:bCs/>
        </w:rPr>
        <w:t xml:space="preserve"> service continuity between the source UE and the destination UE</w:t>
      </w:r>
      <w:r w:rsidRPr="00946924">
        <w:rPr>
          <w:b/>
          <w:bCs/>
        </w:rPr>
        <w:t>.</w:t>
      </w:r>
    </w:p>
    <w:p w14:paraId="054B8983" w14:textId="6DFC54CC" w:rsidR="001958E5" w:rsidRPr="00946924" w:rsidRDefault="7006CE64" w:rsidP="00C52485">
      <w:pPr>
        <w:jc w:val="both"/>
        <w:rPr>
          <w:b/>
          <w:bCs/>
        </w:rPr>
      </w:pPr>
      <w:r w:rsidRPr="00946924">
        <w:rPr>
          <w:b/>
          <w:bCs/>
        </w:rPr>
        <w:t xml:space="preserve">Proposal </w:t>
      </w:r>
      <w:r w:rsidR="1C14EC71" w:rsidRPr="00946924">
        <w:rPr>
          <w:b/>
          <w:bCs/>
        </w:rPr>
        <w:t>5</w:t>
      </w:r>
      <w:r w:rsidRPr="00946924">
        <w:rPr>
          <w:b/>
          <w:bCs/>
        </w:rPr>
        <w:t xml:space="preserve">: RAN2 </w:t>
      </w:r>
      <w:r w:rsidR="00BE5153">
        <w:rPr>
          <w:b/>
          <w:bCs/>
        </w:rPr>
        <w:t xml:space="preserve">should </w:t>
      </w:r>
      <w:r w:rsidR="00E6082C" w:rsidRPr="00946924">
        <w:rPr>
          <w:b/>
          <w:bCs/>
        </w:rPr>
        <w:t xml:space="preserve">study the use of </w:t>
      </w:r>
      <w:r w:rsidRPr="00946924">
        <w:rPr>
          <w:b/>
          <w:bCs/>
        </w:rPr>
        <w:t xml:space="preserve">L2 IDs </w:t>
      </w:r>
      <w:r w:rsidR="59571FFC" w:rsidRPr="00946924">
        <w:rPr>
          <w:b/>
          <w:bCs/>
        </w:rPr>
        <w:t xml:space="preserve">of the source UE and the destination UE </w:t>
      </w:r>
      <w:r w:rsidRPr="00946924">
        <w:rPr>
          <w:b/>
          <w:bCs/>
        </w:rPr>
        <w:t xml:space="preserve">for </w:t>
      </w:r>
      <w:r w:rsidR="59571FFC" w:rsidRPr="00946924">
        <w:rPr>
          <w:b/>
          <w:bCs/>
        </w:rPr>
        <w:t>fast identification of the source UE and the destination UE at U2U Relay UEs in SL U2U relay discovery.</w:t>
      </w:r>
      <w:r w:rsidR="2E457BFD" w:rsidRPr="00946924">
        <w:rPr>
          <w:b/>
          <w:bCs/>
        </w:rPr>
        <w:t xml:space="preserve"> </w:t>
      </w:r>
    </w:p>
    <w:p w14:paraId="106BE36E" w14:textId="4D9A92C9" w:rsidR="009E2270" w:rsidRDefault="008E3661" w:rsidP="00354FC0">
      <w:pPr>
        <w:jc w:val="both"/>
      </w:pPr>
      <w:r>
        <w:lastRenderedPageBreak/>
        <w:t>Then due to distributed nature of SL U2U relays</w:t>
      </w:r>
      <w:r w:rsidR="00690196">
        <w:t xml:space="preserve"> and uses thereof, SL traffic of SL U2U RD may be high and therefore </w:t>
      </w:r>
      <w:r w:rsidR="009E2270">
        <w:t xml:space="preserve">rather </w:t>
      </w:r>
      <w:r w:rsidR="002E02CF" w:rsidRPr="00C848D6">
        <w:t>power- and resource</w:t>
      </w:r>
      <w:r w:rsidR="00690196">
        <w:t>-consuming</w:t>
      </w:r>
      <w:r w:rsidR="00D9265B" w:rsidRPr="00D9265B">
        <w:t xml:space="preserve"> </w:t>
      </w:r>
      <w:r w:rsidR="00D9265B">
        <w:t>in general</w:t>
      </w:r>
      <w:r w:rsidR="009E2270">
        <w:t>,</w:t>
      </w:r>
      <w:r w:rsidR="00D9265B">
        <w:t xml:space="preserve"> </w:t>
      </w:r>
      <w:r w:rsidR="009E2270">
        <w:t xml:space="preserve">even in case UEs acting as U2U Relay UEs or destination UEs </w:t>
      </w:r>
      <w:r w:rsidR="009E2270" w:rsidRPr="00C848D6">
        <w:t xml:space="preserve">do not announce themselves for </w:t>
      </w:r>
      <w:r w:rsidR="009E2270">
        <w:t>SD</w:t>
      </w:r>
      <w:r w:rsidR="009E2270" w:rsidRPr="00C848D6">
        <w:t xml:space="preserve"> </w:t>
      </w:r>
      <w:r w:rsidR="00D9265B">
        <w:t>periodically all the time.</w:t>
      </w:r>
    </w:p>
    <w:p w14:paraId="40CCAD84" w14:textId="777B6A20" w:rsidR="00354FC0" w:rsidRPr="00946924" w:rsidRDefault="599BC1D5" w:rsidP="00354FC0">
      <w:pPr>
        <w:jc w:val="both"/>
        <w:rPr>
          <w:b/>
          <w:bCs/>
        </w:rPr>
      </w:pPr>
      <w:r w:rsidRPr="00946924">
        <w:rPr>
          <w:b/>
          <w:bCs/>
        </w:rPr>
        <w:t xml:space="preserve">Proposal </w:t>
      </w:r>
      <w:r w:rsidR="1C14EC71" w:rsidRPr="00946924">
        <w:rPr>
          <w:b/>
          <w:bCs/>
        </w:rPr>
        <w:t>6</w:t>
      </w:r>
      <w:r w:rsidRPr="00946924">
        <w:rPr>
          <w:b/>
          <w:bCs/>
        </w:rPr>
        <w:t xml:space="preserve">: RAN2 </w:t>
      </w:r>
      <w:r w:rsidR="00783C06">
        <w:rPr>
          <w:b/>
          <w:bCs/>
        </w:rPr>
        <w:t xml:space="preserve">should </w:t>
      </w:r>
      <w:r w:rsidRPr="00946924">
        <w:rPr>
          <w:b/>
          <w:bCs/>
        </w:rPr>
        <w:t xml:space="preserve">study whether a dedicated resource pool configured for </w:t>
      </w:r>
      <w:r w:rsidR="2E457BFD" w:rsidRPr="00946924">
        <w:rPr>
          <w:b/>
          <w:bCs/>
        </w:rPr>
        <w:t>SL U2U relay</w:t>
      </w:r>
      <w:r w:rsidR="2E702B65" w:rsidRPr="00946924">
        <w:rPr>
          <w:b/>
          <w:bCs/>
        </w:rPr>
        <w:t xml:space="preserve"> discovery and SL U2U relay based indirect sidelink discovery is needed</w:t>
      </w:r>
      <w:r w:rsidR="3158399A" w:rsidRPr="00946924">
        <w:rPr>
          <w:b/>
          <w:bCs/>
        </w:rPr>
        <w:t>.</w:t>
      </w:r>
    </w:p>
    <w:p w14:paraId="3972C9B2" w14:textId="631FBA0C" w:rsidR="00492D0D" w:rsidRDefault="00492D0D" w:rsidP="00492D0D">
      <w:pPr>
        <w:pStyle w:val="Heading2"/>
      </w:pPr>
      <w:r>
        <w:t>2.3</w:t>
      </w:r>
      <w:r>
        <w:tab/>
      </w:r>
      <w:r w:rsidR="00EA158B">
        <w:t xml:space="preserve">SL </w:t>
      </w:r>
      <w:r>
        <w:t>U2U relay (re)selection</w:t>
      </w:r>
    </w:p>
    <w:p w14:paraId="2E439780" w14:textId="16808403" w:rsidR="002976EF" w:rsidRDefault="00BC1CC7" w:rsidP="00A33911">
      <w:pPr>
        <w:jc w:val="both"/>
      </w:pPr>
      <w:r>
        <w:t xml:space="preserve">SL </w:t>
      </w:r>
      <w:r w:rsidR="00A33911">
        <w:t xml:space="preserve">U2U relay (re)selection is expected for SL connection establishment or reestablishment between the source UE and the destination UE via a (re)selected U2U Relay UE. The SL connection establishment </w:t>
      </w:r>
      <w:r w:rsidR="001D10E0">
        <w:t xml:space="preserve">is triggered by the source UE. The SL connection reestablishment in the context of service continuity </w:t>
      </w:r>
      <w:r w:rsidR="00A33911">
        <w:t>may be</w:t>
      </w:r>
      <w:r w:rsidR="001D10E0">
        <w:t xml:space="preserve"> triggered by either the source UE, the destination UE</w:t>
      </w:r>
      <w:r w:rsidR="002976EF">
        <w:t xml:space="preserve">, or the current serving U2U Relay UE. However, it is open </w:t>
      </w:r>
      <w:r w:rsidR="002976EF" w:rsidRPr="002976EF">
        <w:t xml:space="preserve">which one of </w:t>
      </w:r>
      <w:r w:rsidR="002976EF">
        <w:t xml:space="preserve">the source </w:t>
      </w:r>
      <w:r w:rsidR="002976EF" w:rsidRPr="002976EF">
        <w:t>UE and</w:t>
      </w:r>
      <w:r w:rsidR="002976EF">
        <w:t xml:space="preserve"> the destination</w:t>
      </w:r>
      <w:r w:rsidR="002976EF" w:rsidRPr="002976EF">
        <w:t xml:space="preserve"> UE</w:t>
      </w:r>
      <w:r w:rsidR="002976EF">
        <w:t xml:space="preserve"> </w:t>
      </w:r>
      <w:proofErr w:type="gramStart"/>
      <w:r w:rsidR="002976EF" w:rsidRPr="002976EF">
        <w:t xml:space="preserve">is </w:t>
      </w:r>
      <w:r w:rsidR="002976EF">
        <w:t>in</w:t>
      </w:r>
      <w:r w:rsidR="002976EF" w:rsidRPr="002976EF">
        <w:t xml:space="preserve"> charge </w:t>
      </w:r>
      <w:r w:rsidR="002976EF">
        <w:t>of</w:t>
      </w:r>
      <w:proofErr w:type="gramEnd"/>
      <w:r w:rsidR="002976EF">
        <w:t xml:space="preserve"> </w:t>
      </w:r>
      <w:r w:rsidR="002976EF" w:rsidRPr="002976EF">
        <w:t>the</w:t>
      </w:r>
      <w:r w:rsidR="002976EF">
        <w:t xml:space="preserve"> </w:t>
      </w:r>
      <w:r>
        <w:t xml:space="preserve">SL </w:t>
      </w:r>
      <w:r w:rsidR="002976EF">
        <w:t>U2U relay</w:t>
      </w:r>
      <w:r w:rsidR="002976EF" w:rsidRPr="002976EF">
        <w:t xml:space="preserve"> (re)selection decision</w:t>
      </w:r>
      <w:r w:rsidR="002976EF">
        <w:t>.</w:t>
      </w:r>
      <w:r w:rsidR="002976EF" w:rsidRPr="002976EF">
        <w:t xml:space="preserve"> </w:t>
      </w:r>
      <w:r w:rsidR="002976EF">
        <w:t xml:space="preserve">This may also depend on </w:t>
      </w:r>
      <w:r w:rsidR="002976EF" w:rsidRPr="002976EF">
        <w:t xml:space="preserve">how </w:t>
      </w:r>
      <w:r w:rsidR="002976EF">
        <w:t xml:space="preserve">SL </w:t>
      </w:r>
      <w:r w:rsidR="002976EF" w:rsidRPr="002976EF">
        <w:t xml:space="preserve">U2U RD is coordinated </w:t>
      </w:r>
      <w:r w:rsidR="002976EF">
        <w:t xml:space="preserve">and performed </w:t>
      </w:r>
      <w:r w:rsidR="002976EF" w:rsidRPr="002976EF">
        <w:t xml:space="preserve">between </w:t>
      </w:r>
      <w:r w:rsidR="002976EF">
        <w:t xml:space="preserve">the source </w:t>
      </w:r>
      <w:r w:rsidR="002976EF" w:rsidRPr="002976EF">
        <w:t>UE</w:t>
      </w:r>
      <w:r w:rsidR="002976EF">
        <w:t xml:space="preserve"> </w:t>
      </w:r>
      <w:r w:rsidR="002976EF" w:rsidRPr="002976EF">
        <w:t xml:space="preserve">and </w:t>
      </w:r>
      <w:r w:rsidR="002976EF">
        <w:t xml:space="preserve">the destination </w:t>
      </w:r>
      <w:r w:rsidR="002976EF" w:rsidRPr="002976EF">
        <w:t>UE</w:t>
      </w:r>
      <w:r w:rsidR="002976EF">
        <w:t>.</w:t>
      </w:r>
      <w:r w:rsidR="005439B7">
        <w:t xml:space="preserve"> </w:t>
      </w:r>
      <w:r w:rsidR="00EA158B">
        <w:t xml:space="preserve">For examples, some solution in </w:t>
      </w:r>
      <w:hyperlink r:id="rId15" w:history="1">
        <w:r w:rsidR="00EA158B" w:rsidRPr="00DB724A">
          <w:rPr>
            <w:rStyle w:val="Hyperlink"/>
          </w:rPr>
          <w:t>TR 23.700-33</w:t>
        </w:r>
      </w:hyperlink>
      <w:r w:rsidR="00EA158B">
        <w:t xml:space="preserve"> suggests that SL U2U RD may be integrated into indirect unicast SL connection establishment procedure initiated by the source UE and the destination UE may select the U2U Relay UE. In other solution in in </w:t>
      </w:r>
      <w:hyperlink r:id="rId16" w:history="1">
        <w:r w:rsidR="00EA158B" w:rsidRPr="00DB724A">
          <w:rPr>
            <w:rStyle w:val="Hyperlink"/>
          </w:rPr>
          <w:t>TR 23.700-33</w:t>
        </w:r>
      </w:hyperlink>
      <w:r w:rsidR="00EA158B">
        <w:t xml:space="preserve">, the source UE may discover and select the U2U Relay UE that announces or indicates to the source UE that the destination UE can be reached. </w:t>
      </w:r>
    </w:p>
    <w:p w14:paraId="3846282D" w14:textId="77777777" w:rsidR="00873452" w:rsidRPr="00946924" w:rsidRDefault="00873452" w:rsidP="00873452">
      <w:pPr>
        <w:jc w:val="both"/>
        <w:rPr>
          <w:b/>
          <w:bCs/>
        </w:rPr>
      </w:pPr>
      <w:r w:rsidRPr="00946924">
        <w:rPr>
          <w:b/>
          <w:bCs/>
        </w:rPr>
        <w:t xml:space="preserve">Proposal 7: RAN2 </w:t>
      </w:r>
      <w:r>
        <w:rPr>
          <w:b/>
          <w:bCs/>
        </w:rPr>
        <w:t xml:space="preserve">should </w:t>
      </w:r>
      <w:r w:rsidRPr="00946924">
        <w:rPr>
          <w:b/>
          <w:bCs/>
        </w:rPr>
        <w:t xml:space="preserve">consider either the source UE or the relay UE may </w:t>
      </w:r>
      <w:proofErr w:type="gramStart"/>
      <w:r w:rsidRPr="00946924">
        <w:rPr>
          <w:b/>
          <w:bCs/>
        </w:rPr>
        <w:t>be in charge of</w:t>
      </w:r>
      <w:proofErr w:type="gramEnd"/>
      <w:r w:rsidRPr="00946924">
        <w:rPr>
          <w:b/>
          <w:bCs/>
        </w:rPr>
        <w:t xml:space="preserve"> SL U2U relay (re)selection.</w:t>
      </w:r>
    </w:p>
    <w:p w14:paraId="76800FA0" w14:textId="77777777" w:rsidR="00873452" w:rsidRPr="00946924" w:rsidRDefault="00873452" w:rsidP="00873452">
      <w:pPr>
        <w:jc w:val="both"/>
        <w:rPr>
          <w:b/>
          <w:bCs/>
        </w:rPr>
      </w:pPr>
      <w:r w:rsidRPr="00946924">
        <w:rPr>
          <w:b/>
          <w:bCs/>
        </w:rPr>
        <w:t xml:space="preserve">Proposal 8: RAN2 </w:t>
      </w:r>
      <w:r>
        <w:rPr>
          <w:b/>
          <w:bCs/>
        </w:rPr>
        <w:t xml:space="preserve">should </w:t>
      </w:r>
      <w:r w:rsidRPr="00946924">
        <w:rPr>
          <w:b/>
          <w:bCs/>
        </w:rPr>
        <w:t xml:space="preserve">study the coordination among the source UE, the relay UE, and the U2U Relay UEs for SL U2U relay (re)selection, considering support </w:t>
      </w:r>
      <w:r>
        <w:rPr>
          <w:b/>
          <w:bCs/>
        </w:rPr>
        <w:t>of</w:t>
      </w:r>
      <w:r w:rsidRPr="00946924">
        <w:rPr>
          <w:b/>
          <w:bCs/>
        </w:rPr>
        <w:t xml:space="preserve"> service continuity between the source UE and the relay UE.</w:t>
      </w:r>
    </w:p>
    <w:p w14:paraId="69B7B8E6" w14:textId="69E07FC9" w:rsidR="009339CB" w:rsidRPr="006E13D1" w:rsidRDefault="005A13AB" w:rsidP="009339CB">
      <w:pPr>
        <w:pStyle w:val="Heading1"/>
      </w:pPr>
      <w:r>
        <w:t>3</w:t>
      </w:r>
      <w:r w:rsidR="009339CB" w:rsidRPr="006E13D1">
        <w:tab/>
      </w:r>
      <w:r w:rsidR="009339CB">
        <w:t>Conclusion</w:t>
      </w:r>
    </w:p>
    <w:p w14:paraId="6E24B0F4" w14:textId="6E7FE713" w:rsidR="009339CB" w:rsidRDefault="009339CB" w:rsidP="009339CB">
      <w:r>
        <w:t xml:space="preserve">This </w:t>
      </w:r>
      <w:r w:rsidR="00BE55A4">
        <w:t>contribution</w:t>
      </w:r>
      <w:r>
        <w:t xml:space="preserve"> has made the following </w:t>
      </w:r>
      <w:r w:rsidR="00BE55A4">
        <w:t>proposals</w:t>
      </w:r>
      <w:r>
        <w:t>:</w:t>
      </w:r>
    </w:p>
    <w:p w14:paraId="6351DCF6" w14:textId="77777777" w:rsidR="005C1D19" w:rsidRPr="0099634E" w:rsidRDefault="005C1D19" w:rsidP="005C1D19">
      <w:pPr>
        <w:jc w:val="both"/>
        <w:rPr>
          <w:b/>
          <w:bCs/>
        </w:rPr>
      </w:pPr>
      <w:r w:rsidRPr="0099634E">
        <w:rPr>
          <w:b/>
          <w:bCs/>
        </w:rPr>
        <w:t>Proposal 1: RAN2 check and confirm with SA2 on support</w:t>
      </w:r>
      <w:r>
        <w:rPr>
          <w:b/>
          <w:bCs/>
        </w:rPr>
        <w:t>ing</w:t>
      </w:r>
      <w:r w:rsidRPr="0099634E">
        <w:rPr>
          <w:b/>
          <w:bCs/>
        </w:rPr>
        <w:t xml:space="preserve"> the above aspects</w:t>
      </w:r>
      <w:r>
        <w:rPr>
          <w:b/>
          <w:bCs/>
        </w:rPr>
        <w:t>:</w:t>
      </w:r>
    </w:p>
    <w:p w14:paraId="5696C4EC" w14:textId="77777777" w:rsidR="005C1D19" w:rsidRPr="0099634E" w:rsidRDefault="005C1D19" w:rsidP="005C1D19">
      <w:pPr>
        <w:pStyle w:val="B1"/>
        <w:rPr>
          <w:b/>
          <w:bCs/>
        </w:rPr>
      </w:pPr>
      <w:r w:rsidRPr="0099634E">
        <w:rPr>
          <w:b/>
          <w:bCs/>
        </w:rPr>
        <w:t>a)</w:t>
      </w:r>
      <w:r w:rsidRPr="0099634E">
        <w:rPr>
          <w:b/>
          <w:bCs/>
        </w:rPr>
        <w:tab/>
        <w:t xml:space="preserve">indirect sidelink discovery, </w:t>
      </w:r>
    </w:p>
    <w:p w14:paraId="710D7FBA" w14:textId="77777777" w:rsidR="005C1D19" w:rsidRPr="0099634E" w:rsidRDefault="005C1D19" w:rsidP="005C1D19">
      <w:pPr>
        <w:pStyle w:val="B1"/>
        <w:rPr>
          <w:b/>
          <w:bCs/>
        </w:rPr>
      </w:pPr>
      <w:r w:rsidRPr="0099634E">
        <w:rPr>
          <w:b/>
          <w:bCs/>
        </w:rPr>
        <w:t>b)</w:t>
      </w:r>
      <w:r w:rsidRPr="0099634E">
        <w:rPr>
          <w:b/>
          <w:bCs/>
        </w:rPr>
        <w:tab/>
        <w:t xml:space="preserve">service continuity and </w:t>
      </w:r>
    </w:p>
    <w:p w14:paraId="2DE9F549" w14:textId="77777777" w:rsidR="005C1D19" w:rsidRDefault="005C1D19" w:rsidP="005C1D19">
      <w:pPr>
        <w:pStyle w:val="B1"/>
        <w:rPr>
          <w:b/>
          <w:bCs/>
        </w:rPr>
      </w:pPr>
      <w:r w:rsidRPr="0099634E">
        <w:rPr>
          <w:b/>
          <w:bCs/>
        </w:rPr>
        <w:t>c)</w:t>
      </w:r>
      <w:r w:rsidRPr="0099634E">
        <w:rPr>
          <w:b/>
          <w:bCs/>
        </w:rPr>
        <w:tab/>
        <w:t xml:space="preserve">backward compatibility in Rel-18 SL U2U relays. </w:t>
      </w:r>
    </w:p>
    <w:p w14:paraId="0373CEF6" w14:textId="77777777" w:rsidR="005C1D19" w:rsidRPr="0099634E" w:rsidRDefault="005C1D19" w:rsidP="005C1D19">
      <w:pPr>
        <w:pStyle w:val="B1"/>
        <w:rPr>
          <w:b/>
          <w:bCs/>
        </w:rPr>
      </w:pPr>
      <w:r>
        <w:rPr>
          <w:b/>
          <w:bCs/>
        </w:rPr>
        <w:t>(See LS TP in Annex)</w:t>
      </w:r>
    </w:p>
    <w:p w14:paraId="3C2AA577" w14:textId="77777777" w:rsidR="00C97FA6" w:rsidRPr="00946924" w:rsidRDefault="00C97FA6" w:rsidP="00C97FA6">
      <w:pPr>
        <w:jc w:val="both"/>
        <w:rPr>
          <w:b/>
          <w:bCs/>
        </w:rPr>
      </w:pPr>
      <w:r w:rsidRPr="00946924">
        <w:rPr>
          <w:b/>
          <w:bCs/>
        </w:rPr>
        <w:t xml:space="preserve">Proposal 2: RAN2 </w:t>
      </w:r>
      <w:r>
        <w:rPr>
          <w:b/>
          <w:bCs/>
        </w:rPr>
        <w:t xml:space="preserve">should </w:t>
      </w:r>
      <w:r w:rsidRPr="00946924">
        <w:rPr>
          <w:b/>
          <w:bCs/>
        </w:rPr>
        <w:t xml:space="preserve">study the coordination among the source UE, the destination </w:t>
      </w:r>
      <w:proofErr w:type="gramStart"/>
      <w:r w:rsidRPr="00946924">
        <w:rPr>
          <w:b/>
          <w:bCs/>
        </w:rPr>
        <w:t>UE</w:t>
      </w:r>
      <w:proofErr w:type="gramEnd"/>
      <w:r w:rsidRPr="00946924">
        <w:rPr>
          <w:b/>
          <w:bCs/>
        </w:rPr>
        <w:t xml:space="preserve"> and the U2U Relay UE(s) in U2U relay discovery for L2 and L3 SL U2U based on SA2 outcome.</w:t>
      </w:r>
    </w:p>
    <w:p w14:paraId="1759A5A7" w14:textId="77777777" w:rsidR="007D00DB" w:rsidRPr="00946924" w:rsidRDefault="007D00DB" w:rsidP="007D00DB">
      <w:pPr>
        <w:jc w:val="both"/>
        <w:rPr>
          <w:b/>
          <w:bCs/>
        </w:rPr>
      </w:pPr>
      <w:r w:rsidRPr="00946924">
        <w:rPr>
          <w:b/>
          <w:bCs/>
        </w:rPr>
        <w:t>Proposal 3: RAN2</w:t>
      </w:r>
      <w:r>
        <w:rPr>
          <w:b/>
          <w:bCs/>
        </w:rPr>
        <w:t xml:space="preserve"> should</w:t>
      </w:r>
      <w:r w:rsidRPr="00946924">
        <w:rPr>
          <w:b/>
          <w:bCs/>
        </w:rPr>
        <w:t xml:space="preserve"> study radio conditions needed for the source UE, the destination UE, and the U2U Relay UE in SL U2U relays, considering that SL U2U relays may be used for enhancing power efficiency for the source UE and</w:t>
      </w:r>
      <w:r>
        <w:rPr>
          <w:b/>
          <w:bCs/>
        </w:rPr>
        <w:t>/or</w:t>
      </w:r>
      <w:r w:rsidRPr="00946924">
        <w:rPr>
          <w:b/>
          <w:bCs/>
        </w:rPr>
        <w:t xml:space="preserve"> the destination UE.</w:t>
      </w:r>
    </w:p>
    <w:p w14:paraId="6623C3FD" w14:textId="77777777" w:rsidR="005521D9" w:rsidRPr="00946924" w:rsidRDefault="005521D9" w:rsidP="005521D9">
      <w:pPr>
        <w:jc w:val="both"/>
        <w:rPr>
          <w:b/>
          <w:bCs/>
        </w:rPr>
      </w:pPr>
      <w:r w:rsidRPr="00946924">
        <w:rPr>
          <w:b/>
          <w:bCs/>
        </w:rPr>
        <w:t xml:space="preserve">Proposal 4: RAN2 </w:t>
      </w:r>
      <w:r>
        <w:rPr>
          <w:b/>
          <w:bCs/>
        </w:rPr>
        <w:t xml:space="preserve">should </w:t>
      </w:r>
      <w:r w:rsidRPr="00946924">
        <w:rPr>
          <w:b/>
          <w:bCs/>
        </w:rPr>
        <w:t xml:space="preserve">study the use of sidelink discovery Model A and Model B in coordination between the source UE, the destination UE, and the U2U Relay UEs for SL U2U relay discovery, </w:t>
      </w:r>
      <w:proofErr w:type="gramStart"/>
      <w:r w:rsidRPr="00946924">
        <w:rPr>
          <w:b/>
          <w:bCs/>
        </w:rPr>
        <w:t>taking into account</w:t>
      </w:r>
      <w:proofErr w:type="gramEnd"/>
      <w:r w:rsidRPr="00946924">
        <w:rPr>
          <w:b/>
          <w:bCs/>
        </w:rPr>
        <w:t xml:space="preserve"> support </w:t>
      </w:r>
      <w:r>
        <w:rPr>
          <w:b/>
          <w:bCs/>
        </w:rPr>
        <w:t>of</w:t>
      </w:r>
      <w:r w:rsidRPr="00946924">
        <w:rPr>
          <w:b/>
          <w:bCs/>
        </w:rPr>
        <w:t xml:space="preserve"> service continuity between the source UE and the destination UE.</w:t>
      </w:r>
    </w:p>
    <w:p w14:paraId="0522A11F" w14:textId="77777777" w:rsidR="005521D9" w:rsidRPr="00946924" w:rsidRDefault="005521D9" w:rsidP="005521D9">
      <w:pPr>
        <w:jc w:val="both"/>
        <w:rPr>
          <w:b/>
          <w:bCs/>
        </w:rPr>
      </w:pPr>
      <w:r w:rsidRPr="00946924">
        <w:rPr>
          <w:b/>
          <w:bCs/>
        </w:rPr>
        <w:t xml:space="preserve">Proposal 5: RAN2 </w:t>
      </w:r>
      <w:r>
        <w:rPr>
          <w:b/>
          <w:bCs/>
        </w:rPr>
        <w:t xml:space="preserve">should </w:t>
      </w:r>
      <w:r w:rsidRPr="00946924">
        <w:rPr>
          <w:b/>
          <w:bCs/>
        </w:rPr>
        <w:t xml:space="preserve">study the use of L2 IDs of the source UE and the destination UE for fast identification of the source UE and the destination UE at U2U Relay UEs in SL U2U relay discovery. </w:t>
      </w:r>
    </w:p>
    <w:p w14:paraId="3CE0F655" w14:textId="77777777" w:rsidR="005521D9" w:rsidRPr="00946924" w:rsidRDefault="005521D9" w:rsidP="005521D9">
      <w:pPr>
        <w:jc w:val="both"/>
        <w:rPr>
          <w:b/>
          <w:bCs/>
        </w:rPr>
      </w:pPr>
      <w:r w:rsidRPr="00946924">
        <w:rPr>
          <w:b/>
          <w:bCs/>
        </w:rPr>
        <w:t xml:space="preserve">Proposal 6: RAN2 </w:t>
      </w:r>
      <w:r>
        <w:rPr>
          <w:b/>
          <w:bCs/>
        </w:rPr>
        <w:t xml:space="preserve">should </w:t>
      </w:r>
      <w:r w:rsidRPr="00946924">
        <w:rPr>
          <w:b/>
          <w:bCs/>
        </w:rPr>
        <w:t>study whether a dedicated resource pool configured for SL U2U relay discovery and SL U2U relay based indirect sidelink discovery is needed.</w:t>
      </w:r>
    </w:p>
    <w:p w14:paraId="7E75BCB6" w14:textId="6BD4C0C8" w:rsidR="005E33AA" w:rsidRPr="00946924" w:rsidRDefault="005E33AA" w:rsidP="005E33AA">
      <w:pPr>
        <w:jc w:val="both"/>
        <w:rPr>
          <w:b/>
          <w:bCs/>
        </w:rPr>
      </w:pPr>
      <w:r w:rsidRPr="00946924">
        <w:rPr>
          <w:b/>
          <w:bCs/>
        </w:rPr>
        <w:t xml:space="preserve">Proposal 7: RAN2 </w:t>
      </w:r>
      <w:r w:rsidR="005521D9">
        <w:rPr>
          <w:b/>
          <w:bCs/>
        </w:rPr>
        <w:t xml:space="preserve">should </w:t>
      </w:r>
      <w:r w:rsidRPr="00946924">
        <w:rPr>
          <w:b/>
          <w:bCs/>
        </w:rPr>
        <w:t xml:space="preserve">consider either the source UE or the relay UE may </w:t>
      </w:r>
      <w:proofErr w:type="gramStart"/>
      <w:r w:rsidRPr="00946924">
        <w:rPr>
          <w:b/>
          <w:bCs/>
        </w:rPr>
        <w:t>be in charge of</w:t>
      </w:r>
      <w:proofErr w:type="gramEnd"/>
      <w:r w:rsidRPr="00946924">
        <w:rPr>
          <w:b/>
          <w:bCs/>
        </w:rPr>
        <w:t xml:space="preserve"> SL U2U relay (re)selection.</w:t>
      </w:r>
    </w:p>
    <w:p w14:paraId="05D58270" w14:textId="7AE1AB53" w:rsidR="005E33AA" w:rsidRPr="00946924" w:rsidRDefault="005E33AA" w:rsidP="005E33AA">
      <w:pPr>
        <w:jc w:val="both"/>
        <w:rPr>
          <w:b/>
          <w:bCs/>
        </w:rPr>
      </w:pPr>
      <w:r w:rsidRPr="00946924">
        <w:rPr>
          <w:b/>
          <w:bCs/>
        </w:rPr>
        <w:t xml:space="preserve">Proposal 8: RAN2 </w:t>
      </w:r>
      <w:r w:rsidR="005521D9">
        <w:rPr>
          <w:b/>
          <w:bCs/>
        </w:rPr>
        <w:t xml:space="preserve">should </w:t>
      </w:r>
      <w:r w:rsidRPr="00946924">
        <w:rPr>
          <w:b/>
          <w:bCs/>
        </w:rPr>
        <w:t xml:space="preserve">study the coordination among the source UE, the relay UE, and the U2U Relay UEs for SL U2U relay (re)selection, considering support </w:t>
      </w:r>
      <w:r w:rsidR="00C35398">
        <w:rPr>
          <w:b/>
          <w:bCs/>
        </w:rPr>
        <w:t>of</w:t>
      </w:r>
      <w:r w:rsidRPr="00946924">
        <w:rPr>
          <w:b/>
          <w:bCs/>
        </w:rPr>
        <w:t xml:space="preserve"> service continuity between the source UE and the relay UE.</w:t>
      </w:r>
    </w:p>
    <w:p w14:paraId="476369FC" w14:textId="77777777" w:rsidR="00946924" w:rsidRPr="006E13D1" w:rsidRDefault="00946924" w:rsidP="009339CB"/>
    <w:p w14:paraId="1E7D7E63" w14:textId="152E3514" w:rsidR="005E6649" w:rsidRDefault="005E6649" w:rsidP="005E6649">
      <w:pPr>
        <w:pStyle w:val="Heading1"/>
      </w:pPr>
      <w:r>
        <w:lastRenderedPageBreak/>
        <w:t>Annex A</w:t>
      </w:r>
      <w:r>
        <w:tab/>
      </w:r>
      <w:r>
        <w:tab/>
        <w:t>Draft LS to SA2</w:t>
      </w:r>
    </w:p>
    <w:p w14:paraId="2836A6EA" w14:textId="77777777" w:rsidR="00B870F2" w:rsidRPr="001A4711" w:rsidRDefault="00B870F2" w:rsidP="00B870F2">
      <w:pPr>
        <w:tabs>
          <w:tab w:val="right" w:pos="9781"/>
        </w:tabs>
        <w:spacing w:after="0"/>
        <w:rPr>
          <w:rFonts w:ascii="Arial" w:hAnsi="Arial" w:cs="Arial"/>
          <w:b/>
          <w:bCs/>
          <w:sz w:val="22"/>
        </w:rPr>
      </w:pPr>
      <w:r w:rsidRPr="001A4711">
        <w:rPr>
          <w:rFonts w:ascii="Arial" w:hAnsi="Arial" w:cs="Arial"/>
          <w:b/>
          <w:bCs/>
          <w:sz w:val="22"/>
        </w:rPr>
        <w:t>3GPP TSG-RAN WG2 Meeting #119 Electronic</w:t>
      </w:r>
      <w:r w:rsidRPr="001A4711">
        <w:rPr>
          <w:rFonts w:ascii="Arial" w:hAnsi="Arial" w:cs="Arial"/>
          <w:b/>
          <w:bCs/>
          <w:sz w:val="22"/>
        </w:rPr>
        <w:tab/>
      </w:r>
      <w:r w:rsidRPr="001A4711">
        <w:rPr>
          <w:rFonts w:ascii="Arial" w:hAnsi="Arial" w:cs="Arial"/>
          <w:b/>
          <w:bCs/>
          <w:sz w:val="22"/>
          <w:highlight w:val="yellow"/>
        </w:rPr>
        <w:t>DRAFT</w:t>
      </w:r>
      <w:r w:rsidRPr="001A4711">
        <w:rPr>
          <w:rFonts w:ascii="Arial" w:hAnsi="Arial" w:cs="Arial"/>
          <w:b/>
          <w:bCs/>
          <w:sz w:val="22"/>
        </w:rPr>
        <w:t xml:space="preserve"> R2-220xxxx</w:t>
      </w:r>
    </w:p>
    <w:p w14:paraId="53AE1A93" w14:textId="77777777" w:rsidR="00B870F2" w:rsidRPr="001A4711" w:rsidRDefault="00B870F2" w:rsidP="00B870F2">
      <w:pPr>
        <w:tabs>
          <w:tab w:val="center" w:pos="4153"/>
          <w:tab w:val="right" w:pos="8306"/>
        </w:tabs>
        <w:spacing w:after="0"/>
        <w:rPr>
          <w:rFonts w:ascii="Arial" w:hAnsi="Arial" w:cs="Arial"/>
          <w:b/>
          <w:bCs/>
          <w:sz w:val="22"/>
        </w:rPr>
      </w:pPr>
      <w:r w:rsidRPr="001A4711">
        <w:rPr>
          <w:rFonts w:ascii="Arial" w:hAnsi="Arial" w:cs="Arial"/>
          <w:b/>
          <w:bCs/>
          <w:sz w:val="22"/>
        </w:rPr>
        <w:t xml:space="preserve">17 – 26 </w:t>
      </w:r>
      <w:r>
        <w:rPr>
          <w:rFonts w:ascii="Arial" w:hAnsi="Arial" w:cs="Arial"/>
          <w:b/>
          <w:bCs/>
          <w:sz w:val="22"/>
        </w:rPr>
        <w:t>August</w:t>
      </w:r>
      <w:r w:rsidRPr="001A4711">
        <w:rPr>
          <w:rFonts w:ascii="Arial" w:hAnsi="Arial" w:cs="Arial"/>
          <w:b/>
          <w:bCs/>
          <w:sz w:val="22"/>
        </w:rPr>
        <w:t xml:space="preserve"> 2022</w:t>
      </w:r>
    </w:p>
    <w:p w14:paraId="593E62C0" w14:textId="77777777" w:rsidR="00B870F2" w:rsidRPr="001A4711" w:rsidRDefault="00B870F2" w:rsidP="00B870F2">
      <w:pPr>
        <w:spacing w:after="0"/>
        <w:rPr>
          <w:rFonts w:ascii="Arial" w:hAnsi="Arial" w:cs="Arial"/>
        </w:rPr>
      </w:pPr>
    </w:p>
    <w:p w14:paraId="495F486D" w14:textId="77777777" w:rsidR="00B870F2" w:rsidRPr="001A4711" w:rsidRDefault="00B870F2" w:rsidP="00B870F2">
      <w:pPr>
        <w:spacing w:after="60"/>
        <w:ind w:left="1985" w:hanging="1985"/>
        <w:rPr>
          <w:rFonts w:ascii="Arial" w:hAnsi="Arial" w:cs="Arial"/>
          <w:bCs/>
        </w:rPr>
      </w:pPr>
      <w:r w:rsidRPr="001A4711">
        <w:rPr>
          <w:rFonts w:ascii="Arial" w:hAnsi="Arial" w:cs="Arial"/>
          <w:b/>
        </w:rPr>
        <w:t>Title:</w:t>
      </w:r>
      <w:r w:rsidRPr="001A4711">
        <w:rPr>
          <w:rFonts w:ascii="Arial" w:hAnsi="Arial" w:cs="Arial"/>
          <w:b/>
        </w:rPr>
        <w:tab/>
        <w:t>[</w:t>
      </w:r>
      <w:r w:rsidRPr="001A4711">
        <w:rPr>
          <w:rFonts w:ascii="Arial" w:hAnsi="Arial" w:cs="Arial"/>
          <w:b/>
          <w:highlight w:val="yellow"/>
        </w:rPr>
        <w:t>DRAFT</w:t>
      </w:r>
      <w:r w:rsidRPr="001A4711">
        <w:rPr>
          <w:rFonts w:ascii="Arial" w:hAnsi="Arial" w:cs="Arial"/>
          <w:b/>
        </w:rPr>
        <w:t xml:space="preserve">] </w:t>
      </w:r>
      <w:r w:rsidRPr="006E6EF6">
        <w:rPr>
          <w:rFonts w:ascii="Arial" w:hAnsi="Arial" w:cs="Arial"/>
        </w:rPr>
        <w:t>Reply LS on Slice list and priority information for cell reselection</w:t>
      </w:r>
    </w:p>
    <w:p w14:paraId="676A4DEB" w14:textId="184C0636" w:rsidR="00B870F2" w:rsidRPr="001A4711" w:rsidRDefault="00B870F2" w:rsidP="00B870F2">
      <w:pPr>
        <w:spacing w:after="60"/>
        <w:ind w:left="1985" w:hanging="1985"/>
        <w:rPr>
          <w:rFonts w:ascii="Arial" w:hAnsi="Arial" w:cs="Arial"/>
          <w:bCs/>
        </w:rPr>
      </w:pPr>
      <w:r w:rsidRPr="001A4711">
        <w:rPr>
          <w:rFonts w:ascii="Arial" w:hAnsi="Arial" w:cs="Arial"/>
          <w:b/>
        </w:rPr>
        <w:t>Response to:</w:t>
      </w:r>
      <w:r w:rsidRPr="001A4711">
        <w:rPr>
          <w:rFonts w:ascii="Arial" w:hAnsi="Arial" w:cs="Arial"/>
          <w:bCs/>
        </w:rPr>
        <w:tab/>
      </w:r>
    </w:p>
    <w:p w14:paraId="743C25C8" w14:textId="3A626B67" w:rsidR="00B870F2" w:rsidRPr="001A4711" w:rsidRDefault="00B870F2" w:rsidP="00B870F2">
      <w:pPr>
        <w:spacing w:after="60"/>
        <w:ind w:left="1985" w:hanging="1985"/>
        <w:rPr>
          <w:rFonts w:ascii="Arial" w:hAnsi="Arial" w:cs="Arial"/>
          <w:bCs/>
        </w:rPr>
      </w:pPr>
      <w:r w:rsidRPr="001A4711">
        <w:rPr>
          <w:rFonts w:ascii="Arial" w:hAnsi="Arial" w:cs="Arial"/>
          <w:b/>
        </w:rPr>
        <w:t>Release:</w:t>
      </w:r>
      <w:r w:rsidRPr="001A4711">
        <w:rPr>
          <w:rFonts w:ascii="Arial" w:hAnsi="Arial" w:cs="Arial"/>
          <w:bCs/>
        </w:rPr>
        <w:tab/>
        <w:t>Release 1</w:t>
      </w:r>
      <w:r>
        <w:rPr>
          <w:rFonts w:ascii="Arial" w:hAnsi="Arial" w:cs="Arial"/>
          <w:bCs/>
        </w:rPr>
        <w:t>8</w:t>
      </w:r>
    </w:p>
    <w:p w14:paraId="42825BB3" w14:textId="5DC36D5F" w:rsidR="00B870F2" w:rsidRPr="001A4711" w:rsidRDefault="00B870F2" w:rsidP="00B870F2">
      <w:pPr>
        <w:spacing w:after="60"/>
        <w:ind w:left="1985" w:hanging="1985"/>
        <w:rPr>
          <w:rFonts w:ascii="Arial" w:hAnsi="Arial" w:cs="Arial"/>
          <w:bCs/>
        </w:rPr>
      </w:pPr>
      <w:r w:rsidRPr="001A4711">
        <w:rPr>
          <w:rFonts w:ascii="Arial" w:hAnsi="Arial" w:cs="Arial"/>
          <w:b/>
        </w:rPr>
        <w:t>Work Item:</w:t>
      </w:r>
      <w:r w:rsidRPr="001A4711">
        <w:rPr>
          <w:rFonts w:ascii="Arial" w:hAnsi="Arial" w:cs="Arial"/>
          <w:bCs/>
        </w:rPr>
        <w:tab/>
      </w:r>
      <w:proofErr w:type="spellStart"/>
      <w:r w:rsidRPr="00B870F2">
        <w:rPr>
          <w:rFonts w:ascii="Arial" w:hAnsi="Arial" w:cs="Arial"/>
          <w:bCs/>
          <w:lang w:val="en-US"/>
        </w:rPr>
        <w:t>NR_SL_relay_enh</w:t>
      </w:r>
      <w:proofErr w:type="spellEnd"/>
      <w:r w:rsidRPr="00B870F2">
        <w:rPr>
          <w:rFonts w:ascii="Arial" w:hAnsi="Arial" w:cs="Arial"/>
          <w:bCs/>
          <w:lang w:val="en-US"/>
        </w:rPr>
        <w:t>-Core</w:t>
      </w:r>
    </w:p>
    <w:p w14:paraId="1E04A730" w14:textId="77777777" w:rsidR="00B870F2" w:rsidRPr="001A4711" w:rsidRDefault="00B870F2" w:rsidP="00B870F2">
      <w:pPr>
        <w:spacing w:after="60"/>
        <w:ind w:left="1985" w:hanging="1985"/>
        <w:rPr>
          <w:rFonts w:ascii="Arial" w:hAnsi="Arial" w:cs="Arial"/>
          <w:b/>
        </w:rPr>
      </w:pPr>
    </w:p>
    <w:p w14:paraId="338EA904" w14:textId="77777777" w:rsidR="00B870F2" w:rsidRPr="001A4711" w:rsidRDefault="00B870F2" w:rsidP="00B870F2">
      <w:pPr>
        <w:spacing w:after="60"/>
        <w:ind w:left="1985" w:hanging="1985"/>
        <w:rPr>
          <w:rFonts w:ascii="Arial" w:hAnsi="Arial" w:cs="Arial"/>
          <w:bCs/>
        </w:rPr>
      </w:pPr>
      <w:r w:rsidRPr="001A4711">
        <w:rPr>
          <w:rFonts w:ascii="Arial" w:hAnsi="Arial" w:cs="Arial"/>
          <w:b/>
        </w:rPr>
        <w:t>Source:</w:t>
      </w:r>
      <w:r w:rsidRPr="001A4711">
        <w:rPr>
          <w:rFonts w:ascii="Arial" w:hAnsi="Arial" w:cs="Arial"/>
          <w:bCs/>
        </w:rPr>
        <w:tab/>
        <w:t>Nokia [</w:t>
      </w:r>
      <w:r w:rsidRPr="001A4711">
        <w:rPr>
          <w:rFonts w:ascii="Arial" w:hAnsi="Arial" w:cs="Arial"/>
          <w:bCs/>
          <w:highlight w:val="yellow"/>
        </w:rPr>
        <w:t>TSG RAN WG2</w:t>
      </w:r>
      <w:r w:rsidRPr="001A4711">
        <w:rPr>
          <w:rFonts w:ascii="Arial" w:hAnsi="Arial" w:cs="Arial"/>
          <w:bCs/>
        </w:rPr>
        <w:t>]</w:t>
      </w:r>
    </w:p>
    <w:p w14:paraId="02F6CA5C" w14:textId="1D4357C5" w:rsidR="00B870F2" w:rsidRPr="001A4711" w:rsidRDefault="00B870F2" w:rsidP="00B870F2">
      <w:pPr>
        <w:spacing w:after="60"/>
        <w:ind w:left="1985" w:hanging="1985"/>
        <w:rPr>
          <w:rFonts w:ascii="Arial" w:hAnsi="Arial" w:cs="Arial"/>
          <w:bCs/>
        </w:rPr>
      </w:pPr>
      <w:r w:rsidRPr="001A4711">
        <w:rPr>
          <w:rFonts w:ascii="Arial" w:hAnsi="Arial" w:cs="Arial"/>
          <w:b/>
        </w:rPr>
        <w:t>To:</w:t>
      </w:r>
      <w:r w:rsidRPr="001A4711">
        <w:rPr>
          <w:rFonts w:ascii="Arial" w:hAnsi="Arial" w:cs="Arial"/>
          <w:bCs/>
        </w:rPr>
        <w:tab/>
      </w:r>
      <w:r>
        <w:rPr>
          <w:rFonts w:ascii="Arial" w:hAnsi="Arial" w:cs="Arial"/>
          <w:bCs/>
        </w:rPr>
        <w:t>SA WG2</w:t>
      </w:r>
    </w:p>
    <w:p w14:paraId="50BDDEF9" w14:textId="77777777" w:rsidR="00B870F2" w:rsidRPr="001A4711" w:rsidRDefault="00B870F2" w:rsidP="00B870F2">
      <w:pPr>
        <w:spacing w:after="60"/>
        <w:ind w:left="1985" w:hanging="1985"/>
        <w:rPr>
          <w:rFonts w:ascii="Arial" w:hAnsi="Arial" w:cs="Arial"/>
          <w:bCs/>
        </w:rPr>
      </w:pPr>
      <w:r w:rsidRPr="001A4711">
        <w:rPr>
          <w:rFonts w:ascii="Arial" w:hAnsi="Arial" w:cs="Arial"/>
          <w:b/>
        </w:rPr>
        <w:t>Cc:</w:t>
      </w:r>
      <w:r w:rsidRPr="001A4711">
        <w:rPr>
          <w:rFonts w:ascii="Arial" w:hAnsi="Arial" w:cs="Arial"/>
          <w:bCs/>
        </w:rPr>
        <w:tab/>
      </w:r>
    </w:p>
    <w:p w14:paraId="1F1FCF1A" w14:textId="77777777" w:rsidR="00B870F2" w:rsidRPr="001A4711" w:rsidRDefault="00B870F2" w:rsidP="00B870F2">
      <w:pPr>
        <w:spacing w:after="60"/>
        <w:ind w:left="1985" w:hanging="1985"/>
        <w:rPr>
          <w:rFonts w:ascii="Arial" w:hAnsi="Arial" w:cs="Arial"/>
          <w:bCs/>
        </w:rPr>
      </w:pPr>
    </w:p>
    <w:p w14:paraId="2258DE5B" w14:textId="77777777" w:rsidR="00B870F2" w:rsidRPr="001A4711" w:rsidRDefault="00B870F2" w:rsidP="00B870F2">
      <w:pPr>
        <w:tabs>
          <w:tab w:val="left" w:pos="2268"/>
        </w:tabs>
        <w:spacing w:after="0"/>
        <w:rPr>
          <w:rFonts w:ascii="Arial" w:hAnsi="Arial" w:cs="Arial"/>
          <w:bCs/>
        </w:rPr>
      </w:pPr>
      <w:r w:rsidRPr="001A4711">
        <w:rPr>
          <w:rFonts w:ascii="Arial" w:hAnsi="Arial" w:cs="Arial"/>
          <w:b/>
        </w:rPr>
        <w:t>Contact Person:</w:t>
      </w:r>
    </w:p>
    <w:p w14:paraId="46570E98" w14:textId="77777777" w:rsidR="00B870F2" w:rsidRPr="001A4711" w:rsidRDefault="00B870F2" w:rsidP="00B870F2">
      <w:pPr>
        <w:keepNext/>
        <w:tabs>
          <w:tab w:val="left" w:pos="2268"/>
          <w:tab w:val="left" w:pos="2694"/>
        </w:tabs>
        <w:spacing w:after="0"/>
        <w:ind w:left="567"/>
        <w:outlineLvl w:val="3"/>
        <w:rPr>
          <w:rFonts w:ascii="Arial" w:hAnsi="Arial" w:cs="Arial"/>
          <w:bCs/>
        </w:rPr>
      </w:pPr>
      <w:r w:rsidRPr="001A4711">
        <w:rPr>
          <w:rFonts w:ascii="Arial" w:hAnsi="Arial" w:cs="Arial"/>
          <w:b/>
        </w:rPr>
        <w:t>Name:</w:t>
      </w:r>
      <w:r w:rsidRPr="001A4711">
        <w:rPr>
          <w:rFonts w:ascii="Arial" w:hAnsi="Arial" w:cs="Arial"/>
          <w:bCs/>
        </w:rPr>
        <w:tab/>
      </w:r>
      <w:proofErr w:type="spellStart"/>
      <w:r>
        <w:rPr>
          <w:rFonts w:ascii="Arial" w:hAnsi="Arial" w:cs="Arial"/>
          <w:bCs/>
        </w:rPr>
        <w:t>Gy</w:t>
      </w:r>
      <w:proofErr w:type="spellEnd"/>
      <w:r>
        <w:rPr>
          <w:rFonts w:ascii="Arial" w:hAnsi="Arial" w:cs="Arial"/>
          <w:bCs/>
          <w:lang w:val="hu-HU"/>
        </w:rPr>
        <w:t>örgy Wolfner</w:t>
      </w:r>
    </w:p>
    <w:p w14:paraId="14D7A647" w14:textId="4FC2E60E" w:rsidR="00B870F2" w:rsidRPr="001A4711" w:rsidRDefault="00B870F2" w:rsidP="00B870F2">
      <w:pPr>
        <w:keepNext/>
        <w:tabs>
          <w:tab w:val="left" w:pos="2268"/>
          <w:tab w:val="left" w:pos="2694"/>
        </w:tabs>
        <w:spacing w:after="0"/>
        <w:ind w:left="567"/>
        <w:outlineLvl w:val="6"/>
        <w:rPr>
          <w:rFonts w:ascii="Arial" w:hAnsi="Arial" w:cs="Arial"/>
          <w:bCs/>
          <w:color w:val="0000FF"/>
          <w:lang w:val="en-US"/>
        </w:rPr>
      </w:pPr>
      <w:r w:rsidRPr="001A4711">
        <w:rPr>
          <w:rFonts w:ascii="Arial" w:hAnsi="Arial" w:cs="Arial"/>
          <w:b/>
          <w:color w:val="0000FF"/>
          <w:lang w:val="en-US"/>
        </w:rPr>
        <w:t>E-mail Address:</w:t>
      </w:r>
      <w:r w:rsidRPr="001A4711">
        <w:rPr>
          <w:rFonts w:ascii="Arial" w:hAnsi="Arial" w:cs="Arial"/>
          <w:bCs/>
          <w:color w:val="0000FF"/>
          <w:lang w:val="en-US"/>
        </w:rPr>
        <w:tab/>
      </w:r>
      <w:proofErr w:type="spellStart"/>
      <w:r>
        <w:rPr>
          <w:rFonts w:ascii="Arial" w:hAnsi="Arial" w:cs="Arial"/>
          <w:bCs/>
          <w:color w:val="0000FF"/>
          <w:lang w:val="en-US"/>
        </w:rPr>
        <w:t>gyorgy</w:t>
      </w:r>
      <w:proofErr w:type="spellEnd"/>
      <w:r>
        <w:rPr>
          <w:rFonts w:ascii="Arial" w:hAnsi="Arial" w:cs="Arial"/>
          <w:bCs/>
          <w:color w:val="0000FF"/>
          <w:lang w:val="en-US"/>
        </w:rPr>
        <w:t>&lt;dot&gt;</w:t>
      </w:r>
      <w:proofErr w:type="spellStart"/>
      <w:r w:rsidR="005E33AA">
        <w:rPr>
          <w:rFonts w:ascii="Arial" w:hAnsi="Arial" w:cs="Arial"/>
          <w:bCs/>
          <w:color w:val="0000FF"/>
          <w:lang w:val="en-US"/>
        </w:rPr>
        <w:t>w</w:t>
      </w:r>
      <w:r>
        <w:rPr>
          <w:rFonts w:ascii="Arial" w:hAnsi="Arial" w:cs="Arial"/>
          <w:bCs/>
          <w:color w:val="0000FF"/>
          <w:lang w:val="en-US"/>
        </w:rPr>
        <w:t>olfner</w:t>
      </w:r>
      <w:proofErr w:type="spellEnd"/>
      <w:r>
        <w:rPr>
          <w:rFonts w:ascii="Arial" w:hAnsi="Arial" w:cs="Arial"/>
          <w:bCs/>
          <w:color w:val="0000FF"/>
          <w:lang w:val="en-US"/>
        </w:rPr>
        <w:t>&lt;at&gt;</w:t>
      </w:r>
      <w:proofErr w:type="spellStart"/>
      <w:r w:rsidRPr="001A4711">
        <w:rPr>
          <w:rFonts w:ascii="Arial" w:hAnsi="Arial" w:cs="Arial"/>
          <w:bCs/>
          <w:color w:val="0000FF"/>
          <w:lang w:val="en-US"/>
        </w:rPr>
        <w:t>nokia</w:t>
      </w:r>
      <w:proofErr w:type="spellEnd"/>
      <w:r>
        <w:rPr>
          <w:rFonts w:ascii="Arial" w:hAnsi="Arial" w:cs="Arial"/>
          <w:bCs/>
          <w:color w:val="0000FF"/>
          <w:lang w:val="en-US"/>
        </w:rPr>
        <w:t>&lt;dot&gt;</w:t>
      </w:r>
      <w:r w:rsidRPr="001A4711">
        <w:rPr>
          <w:rFonts w:ascii="Arial" w:hAnsi="Arial" w:cs="Arial"/>
          <w:bCs/>
          <w:color w:val="0000FF"/>
          <w:lang w:val="en-US"/>
        </w:rPr>
        <w:t>com</w:t>
      </w:r>
    </w:p>
    <w:p w14:paraId="3012A917" w14:textId="77777777" w:rsidR="00B870F2" w:rsidRPr="001A4711" w:rsidRDefault="00B870F2" w:rsidP="00B870F2">
      <w:pPr>
        <w:spacing w:after="60"/>
        <w:ind w:left="1985" w:hanging="1985"/>
        <w:rPr>
          <w:rFonts w:ascii="Arial" w:hAnsi="Arial" w:cs="Arial"/>
          <w:b/>
          <w:lang w:val="en-US"/>
        </w:rPr>
      </w:pPr>
    </w:p>
    <w:p w14:paraId="56EDB324" w14:textId="77777777" w:rsidR="00B870F2" w:rsidRPr="001A4711" w:rsidRDefault="00B870F2" w:rsidP="00B870F2">
      <w:pPr>
        <w:tabs>
          <w:tab w:val="left" w:pos="2268"/>
        </w:tabs>
        <w:spacing w:after="0"/>
        <w:rPr>
          <w:rFonts w:ascii="Arial" w:hAnsi="Arial" w:cs="Arial"/>
          <w:bCs/>
        </w:rPr>
      </w:pPr>
      <w:r w:rsidRPr="001A4711">
        <w:rPr>
          <w:rFonts w:ascii="Arial" w:hAnsi="Arial" w:cs="Arial"/>
          <w:b/>
        </w:rPr>
        <w:t xml:space="preserve">Send any </w:t>
      </w:r>
      <w:proofErr w:type="gramStart"/>
      <w:r w:rsidRPr="001A4711">
        <w:rPr>
          <w:rFonts w:ascii="Arial" w:hAnsi="Arial" w:cs="Arial"/>
          <w:b/>
        </w:rPr>
        <w:t>reply</w:t>
      </w:r>
      <w:proofErr w:type="gramEnd"/>
      <w:r w:rsidRPr="001A4711">
        <w:rPr>
          <w:rFonts w:ascii="Arial" w:hAnsi="Arial" w:cs="Arial"/>
          <w:b/>
        </w:rPr>
        <w:t xml:space="preserve"> LS to:</w:t>
      </w:r>
      <w:r w:rsidRPr="001A4711">
        <w:rPr>
          <w:rFonts w:ascii="Arial" w:hAnsi="Arial" w:cs="Arial"/>
          <w:b/>
        </w:rPr>
        <w:tab/>
        <w:t xml:space="preserve">3GPP Liaisons Coordinator, </w:t>
      </w:r>
      <w:hyperlink r:id="rId17" w:history="1">
        <w:r w:rsidRPr="001A4711">
          <w:rPr>
            <w:rFonts w:ascii="Arial" w:hAnsi="Arial" w:cs="Arial"/>
            <w:b/>
            <w:color w:val="0000FF"/>
            <w:u w:val="single"/>
          </w:rPr>
          <w:t>mailto:3GPPLiaison@etsi.org</w:t>
        </w:r>
      </w:hyperlink>
      <w:r w:rsidRPr="001A4711">
        <w:rPr>
          <w:rFonts w:ascii="Arial" w:hAnsi="Arial" w:cs="Arial"/>
          <w:b/>
        </w:rPr>
        <w:t xml:space="preserve"> </w:t>
      </w:r>
      <w:r w:rsidRPr="001A4711">
        <w:rPr>
          <w:rFonts w:ascii="Arial" w:hAnsi="Arial" w:cs="Arial"/>
          <w:bCs/>
        </w:rPr>
        <w:tab/>
      </w:r>
    </w:p>
    <w:p w14:paraId="77FE5978" w14:textId="77777777" w:rsidR="00B870F2" w:rsidRPr="001A4711" w:rsidRDefault="00B870F2" w:rsidP="00B870F2">
      <w:pPr>
        <w:spacing w:after="60"/>
        <w:ind w:left="1985" w:hanging="1985"/>
        <w:rPr>
          <w:rFonts w:ascii="Arial" w:hAnsi="Arial" w:cs="Arial"/>
          <w:b/>
        </w:rPr>
      </w:pPr>
    </w:p>
    <w:p w14:paraId="73BB5849" w14:textId="1DECB7F1" w:rsidR="00B870F2" w:rsidRPr="001A4711" w:rsidRDefault="00B870F2" w:rsidP="00B870F2">
      <w:pPr>
        <w:spacing w:after="60"/>
        <w:ind w:left="1985" w:hanging="1985"/>
        <w:rPr>
          <w:rFonts w:ascii="Arial" w:hAnsi="Arial" w:cs="Arial"/>
          <w:bCs/>
        </w:rPr>
      </w:pPr>
      <w:r w:rsidRPr="001A4711">
        <w:rPr>
          <w:rFonts w:ascii="Arial" w:hAnsi="Arial" w:cs="Arial"/>
          <w:b/>
        </w:rPr>
        <w:t>Attachments:</w:t>
      </w:r>
      <w:r w:rsidRPr="001A4711">
        <w:rPr>
          <w:rFonts w:ascii="Arial" w:hAnsi="Arial" w:cs="Arial"/>
          <w:bCs/>
        </w:rPr>
        <w:tab/>
      </w:r>
      <w:r w:rsidR="003E416D">
        <w:rPr>
          <w:rFonts w:ascii="Arial" w:hAnsi="Arial" w:cs="Arial"/>
          <w:bCs/>
        </w:rPr>
        <w:t>none</w:t>
      </w:r>
    </w:p>
    <w:p w14:paraId="7536E6EC" w14:textId="77777777" w:rsidR="00B870F2" w:rsidRPr="001A4711" w:rsidRDefault="00B870F2" w:rsidP="00B870F2">
      <w:pPr>
        <w:pBdr>
          <w:bottom w:val="single" w:sz="4" w:space="1" w:color="auto"/>
        </w:pBdr>
        <w:spacing w:after="0"/>
        <w:rPr>
          <w:rFonts w:ascii="Arial" w:hAnsi="Arial" w:cs="Arial"/>
        </w:rPr>
      </w:pPr>
    </w:p>
    <w:p w14:paraId="5645D60E" w14:textId="77777777" w:rsidR="00B870F2" w:rsidRPr="00E9266F" w:rsidRDefault="00B870F2" w:rsidP="00B870F2">
      <w:pPr>
        <w:spacing w:after="0"/>
        <w:rPr>
          <w:rFonts w:ascii="Arial" w:hAnsi="Arial" w:cs="Arial"/>
        </w:rPr>
      </w:pPr>
    </w:p>
    <w:p w14:paraId="5031CDB2" w14:textId="77777777" w:rsidR="00B870F2" w:rsidRPr="00E9266F" w:rsidRDefault="00B870F2" w:rsidP="00B870F2">
      <w:pPr>
        <w:spacing w:after="120"/>
        <w:rPr>
          <w:rFonts w:ascii="Arial" w:hAnsi="Arial" w:cs="Arial"/>
          <w:b/>
        </w:rPr>
      </w:pPr>
      <w:r w:rsidRPr="00E9266F">
        <w:rPr>
          <w:rFonts w:ascii="Arial" w:hAnsi="Arial" w:cs="Arial"/>
          <w:b/>
        </w:rPr>
        <w:t>1. Overall Description:</w:t>
      </w:r>
    </w:p>
    <w:p w14:paraId="1AF932C8" w14:textId="5C0BD667" w:rsidR="00385A4D" w:rsidRPr="00E9266F" w:rsidRDefault="00385A4D" w:rsidP="00417322">
      <w:pPr>
        <w:rPr>
          <w:rFonts w:ascii="Arial" w:hAnsi="Arial" w:cs="Arial"/>
          <w:lang w:val="en-US"/>
        </w:rPr>
      </w:pPr>
      <w:r w:rsidRPr="00E9266F">
        <w:rPr>
          <w:rFonts w:ascii="Arial" w:hAnsi="Arial" w:cs="Arial"/>
          <w:lang w:val="en-US"/>
        </w:rPr>
        <w:t xml:space="preserve">RAN2 has discussed the scope </w:t>
      </w:r>
      <w:r w:rsidR="00576765" w:rsidRPr="00E9266F">
        <w:rPr>
          <w:rFonts w:ascii="Arial" w:hAnsi="Arial" w:cs="Arial"/>
          <w:lang w:val="en-US"/>
        </w:rPr>
        <w:t>o</w:t>
      </w:r>
      <w:r w:rsidR="000C6FE8" w:rsidRPr="00E9266F">
        <w:rPr>
          <w:rFonts w:ascii="Arial" w:hAnsi="Arial" w:cs="Arial"/>
          <w:lang w:val="en-US"/>
        </w:rPr>
        <w:t xml:space="preserve">f the Rel-18 </w:t>
      </w:r>
      <w:r w:rsidR="00826C5B" w:rsidRPr="00E9266F">
        <w:rPr>
          <w:rFonts w:ascii="Arial" w:hAnsi="Arial" w:cs="Arial"/>
          <w:lang w:val="en-US"/>
        </w:rPr>
        <w:t xml:space="preserve">NR sidelink relay enhancements work item </w:t>
      </w:r>
      <w:r w:rsidR="003C1ECB" w:rsidRPr="00E9266F">
        <w:rPr>
          <w:rFonts w:ascii="Arial" w:hAnsi="Arial" w:cs="Arial"/>
          <w:lang w:val="en-US"/>
        </w:rPr>
        <w:t xml:space="preserve">approved in </w:t>
      </w:r>
      <w:r w:rsidR="000C6FE8" w:rsidRPr="00E9266F">
        <w:rPr>
          <w:rFonts w:ascii="Arial" w:hAnsi="Arial" w:cs="Arial"/>
          <w:lang w:val="en-US"/>
        </w:rPr>
        <w:t>RP-221262</w:t>
      </w:r>
      <w:r w:rsidR="00826C5B" w:rsidRPr="00E9266F">
        <w:rPr>
          <w:rFonts w:ascii="Arial" w:hAnsi="Arial" w:cs="Arial"/>
          <w:lang w:val="en-US"/>
        </w:rPr>
        <w:t xml:space="preserve">. </w:t>
      </w:r>
      <w:r w:rsidR="003267F9" w:rsidRPr="00E9266F">
        <w:rPr>
          <w:rFonts w:ascii="Arial" w:hAnsi="Arial" w:cs="Arial"/>
          <w:lang w:val="en-US"/>
        </w:rPr>
        <w:t xml:space="preserve">As some aspects </w:t>
      </w:r>
      <w:r w:rsidR="00B20DD4" w:rsidRPr="00E9266F">
        <w:rPr>
          <w:rFonts w:ascii="Arial" w:hAnsi="Arial" w:cs="Arial"/>
          <w:lang w:val="en-US"/>
        </w:rPr>
        <w:t xml:space="preserve">of the work </w:t>
      </w:r>
      <w:r w:rsidR="000312EB" w:rsidRPr="00E9266F">
        <w:rPr>
          <w:rFonts w:ascii="Arial" w:hAnsi="Arial" w:cs="Arial"/>
          <w:lang w:val="en-US"/>
        </w:rPr>
        <w:t xml:space="preserve">item </w:t>
      </w:r>
      <w:r w:rsidR="00B20DD4" w:rsidRPr="00E9266F">
        <w:rPr>
          <w:rFonts w:ascii="Arial" w:hAnsi="Arial" w:cs="Arial"/>
          <w:lang w:val="en-US"/>
        </w:rPr>
        <w:t xml:space="preserve">requires SA2 </w:t>
      </w:r>
      <w:r w:rsidR="000312EB" w:rsidRPr="00E9266F">
        <w:rPr>
          <w:rFonts w:ascii="Arial" w:hAnsi="Arial" w:cs="Arial"/>
          <w:lang w:val="en-US"/>
        </w:rPr>
        <w:t>specifications</w:t>
      </w:r>
      <w:r w:rsidR="00B20DD4" w:rsidRPr="00E9266F">
        <w:rPr>
          <w:rFonts w:ascii="Arial" w:hAnsi="Arial" w:cs="Arial"/>
          <w:lang w:val="en-US"/>
        </w:rPr>
        <w:t xml:space="preserve">, </w:t>
      </w:r>
      <w:r w:rsidR="000312EB" w:rsidRPr="00E9266F">
        <w:rPr>
          <w:rFonts w:ascii="Arial" w:hAnsi="Arial" w:cs="Arial"/>
          <w:lang w:val="en-US"/>
        </w:rPr>
        <w:t xml:space="preserve">RAN2 would like to ask confirmation </w:t>
      </w:r>
      <w:r w:rsidR="00600F48" w:rsidRPr="00E9266F">
        <w:rPr>
          <w:rFonts w:ascii="Arial" w:hAnsi="Arial" w:cs="Arial"/>
          <w:lang w:val="en-US"/>
        </w:rPr>
        <w:t xml:space="preserve">from SA2 </w:t>
      </w:r>
      <w:r w:rsidR="00A804E3" w:rsidRPr="00E9266F">
        <w:rPr>
          <w:rFonts w:ascii="Arial" w:hAnsi="Arial" w:cs="Arial"/>
          <w:lang w:val="en-US"/>
        </w:rPr>
        <w:t>that</w:t>
      </w:r>
      <w:r w:rsidR="00600F48" w:rsidRPr="00E9266F">
        <w:rPr>
          <w:rFonts w:ascii="Arial" w:hAnsi="Arial" w:cs="Arial"/>
          <w:lang w:val="en-US"/>
        </w:rPr>
        <w:t xml:space="preserve"> the following </w:t>
      </w:r>
      <w:r w:rsidR="006333C3" w:rsidRPr="00E9266F">
        <w:rPr>
          <w:rFonts w:ascii="Arial" w:hAnsi="Arial" w:cs="Arial"/>
          <w:lang w:val="en-US"/>
        </w:rPr>
        <w:t>sc</w:t>
      </w:r>
      <w:r w:rsidR="00A804E3" w:rsidRPr="00E9266F">
        <w:rPr>
          <w:rFonts w:ascii="Arial" w:hAnsi="Arial" w:cs="Arial"/>
          <w:lang w:val="en-US"/>
        </w:rPr>
        <w:t>e</w:t>
      </w:r>
      <w:r w:rsidR="006333C3" w:rsidRPr="00E9266F">
        <w:rPr>
          <w:rFonts w:ascii="Arial" w:hAnsi="Arial" w:cs="Arial"/>
          <w:lang w:val="en-US"/>
        </w:rPr>
        <w:t>narios</w:t>
      </w:r>
      <w:r w:rsidR="00A804E3" w:rsidRPr="00E9266F">
        <w:rPr>
          <w:rFonts w:ascii="Arial" w:hAnsi="Arial" w:cs="Arial"/>
          <w:lang w:val="en-US"/>
        </w:rPr>
        <w:t xml:space="preserve"> </w:t>
      </w:r>
      <w:r w:rsidR="006F6196" w:rsidRPr="00E9266F">
        <w:rPr>
          <w:rFonts w:ascii="Arial" w:hAnsi="Arial" w:cs="Arial"/>
          <w:lang w:val="en-US"/>
        </w:rPr>
        <w:t>are</w:t>
      </w:r>
      <w:r w:rsidR="00A804E3" w:rsidRPr="00E9266F">
        <w:rPr>
          <w:rFonts w:ascii="Arial" w:hAnsi="Arial" w:cs="Arial"/>
          <w:lang w:val="en-US"/>
        </w:rPr>
        <w:t xml:space="preserve"> </w:t>
      </w:r>
      <w:r w:rsidR="006D0C12" w:rsidRPr="00E9266F">
        <w:rPr>
          <w:rFonts w:ascii="Arial" w:hAnsi="Arial" w:cs="Arial"/>
          <w:lang w:val="en-US"/>
        </w:rPr>
        <w:t>in the scope of the Rel-18 work</w:t>
      </w:r>
      <w:r w:rsidR="00600F48" w:rsidRPr="00E9266F">
        <w:rPr>
          <w:rFonts w:ascii="Arial" w:hAnsi="Arial" w:cs="Arial"/>
          <w:lang w:val="en-US"/>
        </w:rPr>
        <w:t>:</w:t>
      </w:r>
    </w:p>
    <w:p w14:paraId="14286580" w14:textId="5AD69D67" w:rsidR="00510A63" w:rsidRPr="00E9266F" w:rsidRDefault="00600F48" w:rsidP="00417322">
      <w:pPr>
        <w:pStyle w:val="B1"/>
        <w:rPr>
          <w:rFonts w:ascii="Arial" w:hAnsi="Arial" w:cs="Arial"/>
          <w:lang w:val="en-US"/>
        </w:rPr>
      </w:pPr>
      <w:r w:rsidRPr="00E9266F">
        <w:rPr>
          <w:rFonts w:ascii="Arial" w:hAnsi="Arial" w:cs="Arial"/>
          <w:lang w:val="en-US"/>
        </w:rPr>
        <w:t xml:space="preserve">1) </w:t>
      </w:r>
      <w:r w:rsidR="00510A63" w:rsidRPr="00E9266F">
        <w:rPr>
          <w:rFonts w:ascii="Arial" w:hAnsi="Arial" w:cs="Arial"/>
          <w:lang w:val="en-US"/>
        </w:rPr>
        <w:t>The</w:t>
      </w:r>
      <w:r w:rsidR="005740DB" w:rsidRPr="00E9266F">
        <w:rPr>
          <w:rFonts w:ascii="Arial" w:hAnsi="Arial" w:cs="Arial"/>
          <w:lang w:val="en-US"/>
        </w:rPr>
        <w:t xml:space="preserve"> </w:t>
      </w:r>
      <w:r w:rsidR="00510A63" w:rsidRPr="00E9266F">
        <w:rPr>
          <w:rFonts w:ascii="Arial" w:hAnsi="Arial" w:cs="Arial"/>
          <w:lang w:val="en-US"/>
        </w:rPr>
        <w:t xml:space="preserve">support </w:t>
      </w:r>
      <w:r w:rsidR="005740DB" w:rsidRPr="00E9266F">
        <w:rPr>
          <w:rFonts w:ascii="Arial" w:hAnsi="Arial" w:cs="Arial"/>
          <w:lang w:val="en-US"/>
        </w:rPr>
        <w:t xml:space="preserve">of </w:t>
      </w:r>
      <w:r w:rsidR="00510A63" w:rsidRPr="00E9266F">
        <w:rPr>
          <w:rFonts w:ascii="Arial" w:hAnsi="Arial" w:cs="Arial"/>
          <w:lang w:val="en-US"/>
        </w:rPr>
        <w:t>indirect sidelink discovery (SD) with SL U2U relays</w:t>
      </w:r>
      <w:r w:rsidR="005740DB" w:rsidRPr="00E9266F">
        <w:rPr>
          <w:rFonts w:ascii="Arial" w:hAnsi="Arial" w:cs="Arial"/>
          <w:lang w:val="en-US"/>
        </w:rPr>
        <w:t xml:space="preserve"> (</w:t>
      </w:r>
      <w:r w:rsidR="00510A63" w:rsidRPr="00E9266F">
        <w:rPr>
          <w:rFonts w:ascii="Arial" w:hAnsi="Arial" w:cs="Arial"/>
          <w:lang w:val="en-US"/>
        </w:rPr>
        <w:t>a source UE discover</w:t>
      </w:r>
      <w:r w:rsidR="005740DB" w:rsidRPr="00E9266F">
        <w:rPr>
          <w:rFonts w:ascii="Arial" w:hAnsi="Arial" w:cs="Arial"/>
          <w:lang w:val="en-US"/>
        </w:rPr>
        <w:t>s</w:t>
      </w:r>
      <w:r w:rsidR="00510A63" w:rsidRPr="00E9266F">
        <w:rPr>
          <w:rFonts w:ascii="Arial" w:hAnsi="Arial" w:cs="Arial"/>
          <w:lang w:val="en-US"/>
        </w:rPr>
        <w:t xml:space="preserve"> a destination UE which is not in direct SL proximity of the source UE via one or more U2U Relay UEs</w:t>
      </w:r>
      <w:r w:rsidR="005740DB" w:rsidRPr="00E9266F">
        <w:rPr>
          <w:rFonts w:ascii="Arial" w:hAnsi="Arial" w:cs="Arial"/>
          <w:lang w:val="en-US"/>
        </w:rPr>
        <w:t>)</w:t>
      </w:r>
      <w:r w:rsidR="00510A63" w:rsidRPr="00E9266F">
        <w:rPr>
          <w:rFonts w:ascii="Arial" w:hAnsi="Arial" w:cs="Arial"/>
          <w:lang w:val="en-US"/>
        </w:rPr>
        <w:t>.</w:t>
      </w:r>
    </w:p>
    <w:p w14:paraId="5688F4B9" w14:textId="42A98853" w:rsidR="00510A63" w:rsidRPr="00E9266F" w:rsidRDefault="00510A63" w:rsidP="00417322">
      <w:pPr>
        <w:pStyle w:val="B1"/>
        <w:rPr>
          <w:rFonts w:ascii="Arial" w:hAnsi="Arial" w:cs="Arial"/>
          <w:lang w:val="en-US"/>
        </w:rPr>
      </w:pPr>
      <w:r w:rsidRPr="00E9266F">
        <w:rPr>
          <w:rFonts w:ascii="Arial" w:hAnsi="Arial" w:cs="Arial"/>
          <w:lang w:val="en-US"/>
        </w:rPr>
        <w:t xml:space="preserve">2) </w:t>
      </w:r>
      <w:r w:rsidRPr="00E9266F">
        <w:rPr>
          <w:rFonts w:ascii="Arial" w:hAnsi="Arial" w:cs="Arial"/>
          <w:lang w:val="en-US"/>
        </w:rPr>
        <w:tab/>
        <w:t xml:space="preserve">The support </w:t>
      </w:r>
      <w:r w:rsidR="00105032" w:rsidRPr="00E9266F">
        <w:rPr>
          <w:rFonts w:ascii="Arial" w:hAnsi="Arial" w:cs="Arial"/>
          <w:lang w:val="en-US"/>
        </w:rPr>
        <w:t xml:space="preserve">of </w:t>
      </w:r>
      <w:r w:rsidRPr="00E9266F">
        <w:rPr>
          <w:rFonts w:ascii="Arial" w:hAnsi="Arial" w:cs="Arial"/>
          <w:lang w:val="en-US"/>
        </w:rPr>
        <w:t xml:space="preserve">service continuity for unicast </w:t>
      </w:r>
      <w:r w:rsidR="00105032" w:rsidRPr="00E9266F">
        <w:rPr>
          <w:rFonts w:ascii="Arial" w:hAnsi="Arial" w:cs="Arial"/>
          <w:lang w:val="en-US"/>
        </w:rPr>
        <w:t xml:space="preserve">traffic </w:t>
      </w:r>
      <w:r w:rsidRPr="00E9266F">
        <w:rPr>
          <w:rFonts w:ascii="Arial" w:hAnsi="Arial" w:cs="Arial"/>
          <w:lang w:val="en-US"/>
        </w:rPr>
        <w:t>between a source UE and a destination UE via SL U2U relay(s)</w:t>
      </w:r>
      <w:r w:rsidR="00105032" w:rsidRPr="00E9266F">
        <w:rPr>
          <w:rFonts w:ascii="Arial" w:hAnsi="Arial" w:cs="Arial"/>
          <w:lang w:val="en-US"/>
        </w:rPr>
        <w:t xml:space="preserve"> including the</w:t>
      </w:r>
      <w:r w:rsidRPr="00E9266F">
        <w:rPr>
          <w:rFonts w:ascii="Arial" w:hAnsi="Arial" w:cs="Arial"/>
          <w:lang w:val="en-US"/>
        </w:rPr>
        <w:t xml:space="preserve"> path switch from direct to indirect via a selected U2U Relay UE </w:t>
      </w:r>
      <w:r w:rsidR="00105032" w:rsidRPr="00E9266F">
        <w:rPr>
          <w:rFonts w:ascii="Arial" w:hAnsi="Arial" w:cs="Arial"/>
          <w:lang w:val="en-US"/>
        </w:rPr>
        <w:t>and</w:t>
      </w:r>
      <w:r w:rsidRPr="00E9266F">
        <w:rPr>
          <w:rFonts w:ascii="Arial" w:hAnsi="Arial" w:cs="Arial"/>
          <w:lang w:val="en-US"/>
        </w:rPr>
        <w:t xml:space="preserve"> from indirect to indirect via a reselected U2U Relay UE; or mode switch between L2 and L3 relays.</w:t>
      </w:r>
    </w:p>
    <w:p w14:paraId="44172EC0" w14:textId="3AF7A7A0" w:rsidR="00385A4D" w:rsidRPr="00E9266F" w:rsidRDefault="00510A63" w:rsidP="00417322">
      <w:pPr>
        <w:pStyle w:val="B1"/>
        <w:rPr>
          <w:rFonts w:ascii="Arial" w:hAnsi="Arial" w:cs="Arial"/>
          <w:lang w:val="en-US"/>
        </w:rPr>
      </w:pPr>
      <w:r w:rsidRPr="00E9266F">
        <w:rPr>
          <w:rFonts w:ascii="Arial" w:hAnsi="Arial" w:cs="Arial"/>
          <w:lang w:val="en-US"/>
        </w:rPr>
        <w:t xml:space="preserve">3) The support </w:t>
      </w:r>
      <w:r w:rsidR="00966480" w:rsidRPr="00E9266F">
        <w:rPr>
          <w:rFonts w:ascii="Arial" w:hAnsi="Arial" w:cs="Arial"/>
          <w:lang w:val="en-US"/>
        </w:rPr>
        <w:t xml:space="preserve">of </w:t>
      </w:r>
      <w:r w:rsidRPr="00E9266F">
        <w:rPr>
          <w:rFonts w:ascii="Arial" w:hAnsi="Arial" w:cs="Arial"/>
          <w:lang w:val="en-US"/>
        </w:rPr>
        <w:t>backward compatibility with SL U2U relays</w:t>
      </w:r>
      <w:r w:rsidR="00966480" w:rsidRPr="00E9266F">
        <w:rPr>
          <w:rFonts w:ascii="Arial" w:hAnsi="Arial" w:cs="Arial"/>
          <w:lang w:val="en-US"/>
        </w:rPr>
        <w:t xml:space="preserve"> when </w:t>
      </w:r>
      <w:r w:rsidRPr="00E9266F">
        <w:rPr>
          <w:rFonts w:ascii="Arial" w:hAnsi="Arial" w:cs="Arial"/>
          <w:lang w:val="en-US"/>
        </w:rPr>
        <w:t>a destination UE may be of an earlier 3GPP release and therefore not aware of SL U2U relays</w:t>
      </w:r>
      <w:r w:rsidR="00A81DE2" w:rsidRPr="00E9266F">
        <w:rPr>
          <w:rFonts w:ascii="Arial" w:hAnsi="Arial" w:cs="Arial"/>
          <w:lang w:val="en-US"/>
        </w:rPr>
        <w:t xml:space="preserve">. </w:t>
      </w:r>
    </w:p>
    <w:p w14:paraId="2A14C1BE" w14:textId="77777777" w:rsidR="00A81DE2" w:rsidRPr="00E9266F" w:rsidRDefault="00A81DE2" w:rsidP="00B870F2">
      <w:pPr>
        <w:tabs>
          <w:tab w:val="center" w:pos="4153"/>
          <w:tab w:val="right" w:pos="8306"/>
        </w:tabs>
        <w:spacing w:after="120"/>
        <w:rPr>
          <w:rFonts w:ascii="Arial" w:hAnsi="Arial" w:cs="Arial"/>
          <w:color w:val="000000" w:themeColor="text1"/>
          <w:lang w:eastAsia="zh-CN"/>
        </w:rPr>
      </w:pPr>
    </w:p>
    <w:p w14:paraId="46AF1AB4" w14:textId="77777777" w:rsidR="00B870F2" w:rsidRPr="00E9266F" w:rsidRDefault="00B870F2" w:rsidP="00B870F2">
      <w:pPr>
        <w:spacing w:after="120"/>
        <w:rPr>
          <w:rFonts w:ascii="Arial" w:hAnsi="Arial" w:cs="Arial"/>
          <w:b/>
        </w:rPr>
      </w:pPr>
      <w:r w:rsidRPr="00E9266F">
        <w:rPr>
          <w:rFonts w:ascii="Arial" w:hAnsi="Arial" w:cs="Arial"/>
          <w:b/>
        </w:rPr>
        <w:t>2. Actions:</w:t>
      </w:r>
    </w:p>
    <w:p w14:paraId="46A03652" w14:textId="77777777" w:rsidR="00B870F2" w:rsidRPr="00E9266F" w:rsidRDefault="00B870F2" w:rsidP="00B870F2">
      <w:pPr>
        <w:spacing w:after="120"/>
        <w:ind w:left="1985" w:hanging="1985"/>
        <w:rPr>
          <w:rFonts w:ascii="Arial" w:hAnsi="Arial" w:cs="Arial"/>
          <w:b/>
        </w:rPr>
      </w:pPr>
      <w:r w:rsidRPr="00E9266F">
        <w:rPr>
          <w:rFonts w:ascii="Arial" w:hAnsi="Arial" w:cs="Arial"/>
          <w:b/>
        </w:rPr>
        <w:t>To SA2 group.</w:t>
      </w:r>
    </w:p>
    <w:p w14:paraId="0B50B3D8" w14:textId="49121A43" w:rsidR="00B870F2" w:rsidRPr="00E9266F" w:rsidRDefault="00B870F2" w:rsidP="00B870F2">
      <w:pPr>
        <w:spacing w:after="120"/>
        <w:ind w:left="993" w:hanging="993"/>
        <w:rPr>
          <w:rFonts w:ascii="Arial" w:hAnsi="Arial" w:cs="Arial"/>
        </w:rPr>
      </w:pPr>
      <w:r w:rsidRPr="00E9266F">
        <w:rPr>
          <w:rFonts w:ascii="Arial" w:hAnsi="Arial" w:cs="Arial"/>
          <w:b/>
        </w:rPr>
        <w:t xml:space="preserve">ACTION: </w:t>
      </w:r>
      <w:r w:rsidRPr="00E9266F">
        <w:rPr>
          <w:rFonts w:ascii="Arial" w:hAnsi="Arial" w:cs="Arial"/>
          <w:b/>
        </w:rPr>
        <w:tab/>
      </w:r>
      <w:r w:rsidRPr="00E9266F">
        <w:rPr>
          <w:rFonts w:ascii="Arial" w:hAnsi="Arial" w:cs="Arial"/>
          <w:color w:val="000000"/>
          <w:lang w:eastAsia="zh-CN"/>
        </w:rPr>
        <w:t>RAN2 requests SA2</w:t>
      </w:r>
      <w:r w:rsidR="001655DB" w:rsidRPr="00E9266F">
        <w:rPr>
          <w:rFonts w:ascii="Arial" w:hAnsi="Arial" w:cs="Arial"/>
          <w:color w:val="000000"/>
          <w:lang w:eastAsia="zh-CN"/>
        </w:rPr>
        <w:t xml:space="preserve"> </w:t>
      </w:r>
      <w:r w:rsidR="005F6857" w:rsidRPr="00E9266F">
        <w:rPr>
          <w:rFonts w:ascii="Arial" w:hAnsi="Arial" w:cs="Arial"/>
          <w:color w:val="000000"/>
          <w:lang w:eastAsia="zh-CN"/>
        </w:rPr>
        <w:t xml:space="preserve">to provide confirmation that items listed </w:t>
      </w:r>
      <w:r w:rsidR="00D336D2">
        <w:rPr>
          <w:rFonts w:ascii="Arial" w:hAnsi="Arial" w:cs="Arial"/>
          <w:color w:val="000000"/>
          <w:lang w:eastAsia="zh-CN"/>
        </w:rPr>
        <w:t>above</w:t>
      </w:r>
      <w:r w:rsidR="005F6857" w:rsidRPr="00E9266F">
        <w:rPr>
          <w:rFonts w:ascii="Arial" w:hAnsi="Arial" w:cs="Arial"/>
          <w:color w:val="000000"/>
          <w:lang w:eastAsia="zh-CN"/>
        </w:rPr>
        <w:t xml:space="preserve"> are in the scope of Rel-18 </w:t>
      </w:r>
      <w:r w:rsidR="007215CA" w:rsidRPr="00E9266F">
        <w:rPr>
          <w:rFonts w:ascii="Arial" w:hAnsi="Arial" w:cs="Arial"/>
          <w:lang w:val="en-US"/>
        </w:rPr>
        <w:t>NR sidelink relay enhancements work</w:t>
      </w:r>
      <w:r w:rsidR="005D7E4D" w:rsidRPr="00E9266F">
        <w:rPr>
          <w:rFonts w:ascii="Arial" w:hAnsi="Arial" w:cs="Arial"/>
          <w:lang w:val="en-US"/>
        </w:rPr>
        <w:t xml:space="preserve"> item</w:t>
      </w:r>
      <w:r w:rsidRPr="00E9266F">
        <w:rPr>
          <w:rFonts w:ascii="Arial" w:hAnsi="Arial" w:cs="Arial"/>
        </w:rPr>
        <w:t>.</w:t>
      </w:r>
    </w:p>
    <w:p w14:paraId="321026F5" w14:textId="77777777" w:rsidR="00B870F2" w:rsidRPr="00E9266F" w:rsidRDefault="00B870F2" w:rsidP="00B870F2">
      <w:pPr>
        <w:spacing w:after="120"/>
        <w:rPr>
          <w:rFonts w:ascii="Arial" w:hAnsi="Arial" w:cs="Arial"/>
          <w:b/>
        </w:rPr>
      </w:pPr>
    </w:p>
    <w:p w14:paraId="30B35567" w14:textId="77777777" w:rsidR="00B870F2" w:rsidRPr="00E9266F" w:rsidRDefault="00B870F2" w:rsidP="00B870F2">
      <w:pPr>
        <w:spacing w:after="120"/>
        <w:rPr>
          <w:rFonts w:ascii="Arial" w:hAnsi="Arial" w:cs="Arial"/>
          <w:b/>
        </w:rPr>
      </w:pPr>
      <w:r w:rsidRPr="00E9266F">
        <w:rPr>
          <w:rFonts w:ascii="Arial" w:hAnsi="Arial" w:cs="Arial"/>
          <w:b/>
        </w:rPr>
        <w:t>3. Date of Next TSG-RAN WG2 Meeting:</w:t>
      </w:r>
    </w:p>
    <w:p w14:paraId="6AE0266F" w14:textId="77777777" w:rsidR="00B870F2" w:rsidRPr="00E9266F" w:rsidRDefault="00B870F2" w:rsidP="00B870F2">
      <w:pPr>
        <w:tabs>
          <w:tab w:val="left" w:pos="3119"/>
        </w:tabs>
        <w:spacing w:after="120"/>
        <w:ind w:left="2268" w:hanging="2268"/>
        <w:rPr>
          <w:rFonts w:ascii="Arial" w:hAnsi="Arial" w:cs="Arial"/>
          <w:bCs/>
        </w:rPr>
      </w:pPr>
      <w:r w:rsidRPr="00E9266F">
        <w:rPr>
          <w:rFonts w:ascii="Arial" w:hAnsi="Arial" w:cs="Arial"/>
          <w:bCs/>
        </w:rPr>
        <w:t>RAN2#119bis-e</w:t>
      </w:r>
      <w:r w:rsidRPr="00E9266F">
        <w:rPr>
          <w:rFonts w:ascii="Arial" w:hAnsi="Arial" w:cs="Arial"/>
          <w:bCs/>
        </w:rPr>
        <w:tab/>
        <w:t>from 2022-10-10</w:t>
      </w:r>
      <w:r w:rsidRPr="00E9266F">
        <w:rPr>
          <w:rFonts w:ascii="Arial" w:hAnsi="Arial" w:cs="Arial"/>
          <w:bCs/>
        </w:rPr>
        <w:tab/>
        <w:t>to 2022-10-19</w:t>
      </w:r>
      <w:r w:rsidRPr="00E9266F">
        <w:rPr>
          <w:rFonts w:ascii="Arial" w:hAnsi="Arial" w:cs="Arial"/>
          <w:bCs/>
        </w:rPr>
        <w:tab/>
      </w:r>
      <w:r w:rsidRPr="00E9266F">
        <w:rPr>
          <w:rFonts w:ascii="Arial" w:hAnsi="Arial" w:cs="Arial"/>
          <w:bCs/>
        </w:rPr>
        <w:tab/>
        <w:t>Online</w:t>
      </w:r>
    </w:p>
    <w:p w14:paraId="342F5E3F" w14:textId="77777777" w:rsidR="00B870F2" w:rsidRPr="00E9266F" w:rsidRDefault="00B870F2" w:rsidP="00B870F2">
      <w:pPr>
        <w:tabs>
          <w:tab w:val="left" w:pos="3119"/>
        </w:tabs>
        <w:spacing w:after="120"/>
        <w:ind w:left="2268" w:hanging="2268"/>
        <w:rPr>
          <w:rFonts w:ascii="Arial" w:hAnsi="Arial" w:cs="Arial"/>
          <w:bCs/>
        </w:rPr>
      </w:pPr>
      <w:r w:rsidRPr="00E9266F">
        <w:rPr>
          <w:rFonts w:ascii="Arial" w:hAnsi="Arial" w:cs="Arial"/>
          <w:bCs/>
        </w:rPr>
        <w:t>RAN2#120</w:t>
      </w:r>
      <w:r w:rsidRPr="00E9266F">
        <w:rPr>
          <w:rFonts w:ascii="Arial" w:hAnsi="Arial" w:cs="Arial"/>
          <w:bCs/>
        </w:rPr>
        <w:tab/>
        <w:t>from 2022-11-14</w:t>
      </w:r>
      <w:r w:rsidRPr="00E9266F">
        <w:rPr>
          <w:rFonts w:ascii="Arial" w:hAnsi="Arial" w:cs="Arial"/>
          <w:bCs/>
        </w:rPr>
        <w:tab/>
        <w:t>to 2022-11-18</w:t>
      </w:r>
      <w:r w:rsidRPr="00E9266F">
        <w:rPr>
          <w:rFonts w:ascii="Arial" w:hAnsi="Arial" w:cs="Arial"/>
          <w:bCs/>
        </w:rPr>
        <w:tab/>
      </w:r>
      <w:r w:rsidRPr="00E9266F">
        <w:rPr>
          <w:rFonts w:ascii="Arial" w:hAnsi="Arial" w:cs="Arial"/>
          <w:bCs/>
        </w:rPr>
        <w:tab/>
        <w:t>Canada</w:t>
      </w:r>
    </w:p>
    <w:p w14:paraId="35F222F4" w14:textId="77777777" w:rsidR="00080512" w:rsidRPr="00E9266F" w:rsidRDefault="00080512" w:rsidP="00B870F2">
      <w:pPr>
        <w:rPr>
          <w:rFonts w:ascii="Arial" w:hAnsi="Arial" w:cs="Arial"/>
        </w:rPr>
      </w:pPr>
    </w:p>
    <w:sectPr w:rsidR="00080512" w:rsidRPr="00E9266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B2C2B" w14:textId="77777777" w:rsidR="00566439" w:rsidRDefault="00566439">
      <w:r>
        <w:separator/>
      </w:r>
    </w:p>
  </w:endnote>
  <w:endnote w:type="continuationSeparator" w:id="0">
    <w:p w14:paraId="6EA67F44" w14:textId="77777777" w:rsidR="00566439" w:rsidRDefault="00566439">
      <w:r>
        <w:continuationSeparator/>
      </w:r>
    </w:p>
  </w:endnote>
  <w:endnote w:type="continuationNotice" w:id="1">
    <w:p w14:paraId="70F97FDF" w14:textId="77777777" w:rsidR="00566439" w:rsidRDefault="00566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3C2BA" w14:textId="77777777" w:rsidR="00566439" w:rsidRDefault="00566439">
      <w:r>
        <w:separator/>
      </w:r>
    </w:p>
  </w:footnote>
  <w:footnote w:type="continuationSeparator" w:id="0">
    <w:p w14:paraId="272D740F" w14:textId="77777777" w:rsidR="00566439" w:rsidRDefault="00566439">
      <w:r>
        <w:continuationSeparator/>
      </w:r>
    </w:p>
  </w:footnote>
  <w:footnote w:type="continuationNotice" w:id="1">
    <w:p w14:paraId="07DAF15F" w14:textId="77777777" w:rsidR="00566439" w:rsidRDefault="005664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E38057B"/>
    <w:multiLevelType w:val="hybridMultilevel"/>
    <w:tmpl w:val="60BC6A42"/>
    <w:lvl w:ilvl="0" w:tplc="06ECCD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057B"/>
    <w:rsid w:val="00023C40"/>
    <w:rsid w:val="000312EB"/>
    <w:rsid w:val="00033397"/>
    <w:rsid w:val="00040095"/>
    <w:rsid w:val="00065268"/>
    <w:rsid w:val="00073C9C"/>
    <w:rsid w:val="00076412"/>
    <w:rsid w:val="00080512"/>
    <w:rsid w:val="00090468"/>
    <w:rsid w:val="00094568"/>
    <w:rsid w:val="000A6213"/>
    <w:rsid w:val="000B7BCF"/>
    <w:rsid w:val="000C522B"/>
    <w:rsid w:val="000C6FE8"/>
    <w:rsid w:val="000D58AB"/>
    <w:rsid w:val="000E0B78"/>
    <w:rsid w:val="000F1F4D"/>
    <w:rsid w:val="00105032"/>
    <w:rsid w:val="0010657A"/>
    <w:rsid w:val="0011073A"/>
    <w:rsid w:val="00112F1A"/>
    <w:rsid w:val="00136AA2"/>
    <w:rsid w:val="00140FB8"/>
    <w:rsid w:val="001419CE"/>
    <w:rsid w:val="00145075"/>
    <w:rsid w:val="001655DB"/>
    <w:rsid w:val="001741A0"/>
    <w:rsid w:val="00175FA0"/>
    <w:rsid w:val="001900C6"/>
    <w:rsid w:val="0019157E"/>
    <w:rsid w:val="00194CD0"/>
    <w:rsid w:val="001958E5"/>
    <w:rsid w:val="001A6D0F"/>
    <w:rsid w:val="001B49C9"/>
    <w:rsid w:val="001C23F4"/>
    <w:rsid w:val="001C4F79"/>
    <w:rsid w:val="001D10E0"/>
    <w:rsid w:val="001F168B"/>
    <w:rsid w:val="001F7831"/>
    <w:rsid w:val="00204045"/>
    <w:rsid w:val="0020712B"/>
    <w:rsid w:val="0022606D"/>
    <w:rsid w:val="00226D16"/>
    <w:rsid w:val="00231728"/>
    <w:rsid w:val="002434BB"/>
    <w:rsid w:val="00243EFA"/>
    <w:rsid w:val="00244A05"/>
    <w:rsid w:val="00250404"/>
    <w:rsid w:val="00253824"/>
    <w:rsid w:val="00256B74"/>
    <w:rsid w:val="002610D8"/>
    <w:rsid w:val="002747EC"/>
    <w:rsid w:val="002855BF"/>
    <w:rsid w:val="0028604F"/>
    <w:rsid w:val="002976EF"/>
    <w:rsid w:val="002A464D"/>
    <w:rsid w:val="002B2988"/>
    <w:rsid w:val="002B2F1B"/>
    <w:rsid w:val="002C0866"/>
    <w:rsid w:val="002E02CF"/>
    <w:rsid w:val="002F0D22"/>
    <w:rsid w:val="002F312B"/>
    <w:rsid w:val="002F4F15"/>
    <w:rsid w:val="00303232"/>
    <w:rsid w:val="00311B17"/>
    <w:rsid w:val="003172DC"/>
    <w:rsid w:val="00325AE3"/>
    <w:rsid w:val="00326069"/>
    <w:rsid w:val="003267F9"/>
    <w:rsid w:val="0035462D"/>
    <w:rsid w:val="00354FC0"/>
    <w:rsid w:val="00356A2D"/>
    <w:rsid w:val="0036459E"/>
    <w:rsid w:val="00364B41"/>
    <w:rsid w:val="003726E7"/>
    <w:rsid w:val="00383096"/>
    <w:rsid w:val="00385A4D"/>
    <w:rsid w:val="0039346C"/>
    <w:rsid w:val="003A18B6"/>
    <w:rsid w:val="003A41EF"/>
    <w:rsid w:val="003B40AD"/>
    <w:rsid w:val="003C1ECB"/>
    <w:rsid w:val="003C4E37"/>
    <w:rsid w:val="003D0885"/>
    <w:rsid w:val="003E16BE"/>
    <w:rsid w:val="003E416D"/>
    <w:rsid w:val="003F41A1"/>
    <w:rsid w:val="003F4E28"/>
    <w:rsid w:val="004006E8"/>
    <w:rsid w:val="00401855"/>
    <w:rsid w:val="00406D58"/>
    <w:rsid w:val="00417322"/>
    <w:rsid w:val="00446C3A"/>
    <w:rsid w:val="00465587"/>
    <w:rsid w:val="00477455"/>
    <w:rsid w:val="00492D0D"/>
    <w:rsid w:val="004A1F7B"/>
    <w:rsid w:val="004A6911"/>
    <w:rsid w:val="004B08A1"/>
    <w:rsid w:val="004C44D2"/>
    <w:rsid w:val="004D3578"/>
    <w:rsid w:val="004D380D"/>
    <w:rsid w:val="004D4BD6"/>
    <w:rsid w:val="004E213A"/>
    <w:rsid w:val="004F4540"/>
    <w:rsid w:val="004F73A7"/>
    <w:rsid w:val="00503171"/>
    <w:rsid w:val="00504761"/>
    <w:rsid w:val="00506C28"/>
    <w:rsid w:val="00510A63"/>
    <w:rsid w:val="0052487C"/>
    <w:rsid w:val="005279F0"/>
    <w:rsid w:val="00527FA3"/>
    <w:rsid w:val="00534DA0"/>
    <w:rsid w:val="005439B7"/>
    <w:rsid w:val="00543E6C"/>
    <w:rsid w:val="005521D9"/>
    <w:rsid w:val="00565087"/>
    <w:rsid w:val="0056573F"/>
    <w:rsid w:val="00566439"/>
    <w:rsid w:val="00571279"/>
    <w:rsid w:val="005740DB"/>
    <w:rsid w:val="00574C64"/>
    <w:rsid w:val="00576765"/>
    <w:rsid w:val="005A13AB"/>
    <w:rsid w:val="005A49C6"/>
    <w:rsid w:val="005C10BD"/>
    <w:rsid w:val="005C1D19"/>
    <w:rsid w:val="005C35F1"/>
    <w:rsid w:val="005C49A1"/>
    <w:rsid w:val="005C766E"/>
    <w:rsid w:val="005C7ABC"/>
    <w:rsid w:val="005C7CD5"/>
    <w:rsid w:val="005D7E4D"/>
    <w:rsid w:val="005E33AA"/>
    <w:rsid w:val="005E3F05"/>
    <w:rsid w:val="005E6649"/>
    <w:rsid w:val="005F6857"/>
    <w:rsid w:val="00600F48"/>
    <w:rsid w:val="00611566"/>
    <w:rsid w:val="006333C3"/>
    <w:rsid w:val="00646D99"/>
    <w:rsid w:val="00656910"/>
    <w:rsid w:val="006574C0"/>
    <w:rsid w:val="0067102E"/>
    <w:rsid w:val="00690196"/>
    <w:rsid w:val="00696821"/>
    <w:rsid w:val="006A47AC"/>
    <w:rsid w:val="006B7566"/>
    <w:rsid w:val="006B768C"/>
    <w:rsid w:val="006C66D8"/>
    <w:rsid w:val="006D0C12"/>
    <w:rsid w:val="006D1E24"/>
    <w:rsid w:val="006D1F0C"/>
    <w:rsid w:val="006D35DE"/>
    <w:rsid w:val="006E1057"/>
    <w:rsid w:val="006E1417"/>
    <w:rsid w:val="006F6196"/>
    <w:rsid w:val="006F6A2C"/>
    <w:rsid w:val="007069DC"/>
    <w:rsid w:val="00710201"/>
    <w:rsid w:val="0072073A"/>
    <w:rsid w:val="007215CA"/>
    <w:rsid w:val="00730C9E"/>
    <w:rsid w:val="007342B5"/>
    <w:rsid w:val="00734A5B"/>
    <w:rsid w:val="00744E76"/>
    <w:rsid w:val="00753A3B"/>
    <w:rsid w:val="00757D40"/>
    <w:rsid w:val="007662B5"/>
    <w:rsid w:val="00781F0F"/>
    <w:rsid w:val="00783C06"/>
    <w:rsid w:val="0078727C"/>
    <w:rsid w:val="0079049D"/>
    <w:rsid w:val="00793DC5"/>
    <w:rsid w:val="007943B8"/>
    <w:rsid w:val="00796823"/>
    <w:rsid w:val="007A2E55"/>
    <w:rsid w:val="007B18D8"/>
    <w:rsid w:val="007C095F"/>
    <w:rsid w:val="007C0B65"/>
    <w:rsid w:val="007C2DD0"/>
    <w:rsid w:val="007D00DB"/>
    <w:rsid w:val="007E1B33"/>
    <w:rsid w:val="007F16A8"/>
    <w:rsid w:val="007F2E08"/>
    <w:rsid w:val="008024FA"/>
    <w:rsid w:val="008028A4"/>
    <w:rsid w:val="00813245"/>
    <w:rsid w:val="00826C5B"/>
    <w:rsid w:val="008315E2"/>
    <w:rsid w:val="00840DE0"/>
    <w:rsid w:val="00847CD0"/>
    <w:rsid w:val="008607A8"/>
    <w:rsid w:val="0086354A"/>
    <w:rsid w:val="008707CF"/>
    <w:rsid w:val="00873452"/>
    <w:rsid w:val="008768CA"/>
    <w:rsid w:val="00877EF9"/>
    <w:rsid w:val="00880559"/>
    <w:rsid w:val="008B0406"/>
    <w:rsid w:val="008B5306"/>
    <w:rsid w:val="008C077E"/>
    <w:rsid w:val="008C1399"/>
    <w:rsid w:val="008C198D"/>
    <w:rsid w:val="008C2E2A"/>
    <w:rsid w:val="008C3057"/>
    <w:rsid w:val="008D2E4D"/>
    <w:rsid w:val="008E3661"/>
    <w:rsid w:val="008F396F"/>
    <w:rsid w:val="008F3DCD"/>
    <w:rsid w:val="0090271F"/>
    <w:rsid w:val="00902DB9"/>
    <w:rsid w:val="0090466A"/>
    <w:rsid w:val="0090709C"/>
    <w:rsid w:val="0092229E"/>
    <w:rsid w:val="00923655"/>
    <w:rsid w:val="009339CB"/>
    <w:rsid w:val="00936071"/>
    <w:rsid w:val="009376CD"/>
    <w:rsid w:val="00940212"/>
    <w:rsid w:val="00942EC2"/>
    <w:rsid w:val="00946924"/>
    <w:rsid w:val="009525E4"/>
    <w:rsid w:val="00961B32"/>
    <w:rsid w:val="00962509"/>
    <w:rsid w:val="00965B84"/>
    <w:rsid w:val="00966480"/>
    <w:rsid w:val="00970DB3"/>
    <w:rsid w:val="00974BB0"/>
    <w:rsid w:val="00975BCD"/>
    <w:rsid w:val="00981AC7"/>
    <w:rsid w:val="009928A9"/>
    <w:rsid w:val="0099634E"/>
    <w:rsid w:val="009A0AF3"/>
    <w:rsid w:val="009B07CD"/>
    <w:rsid w:val="009B6345"/>
    <w:rsid w:val="009C19E9"/>
    <w:rsid w:val="009C69DE"/>
    <w:rsid w:val="009D74A6"/>
    <w:rsid w:val="009E0E87"/>
    <w:rsid w:val="009E12BF"/>
    <w:rsid w:val="009E2270"/>
    <w:rsid w:val="00A10F02"/>
    <w:rsid w:val="00A204CA"/>
    <w:rsid w:val="00A209D6"/>
    <w:rsid w:val="00A22738"/>
    <w:rsid w:val="00A33911"/>
    <w:rsid w:val="00A36F5F"/>
    <w:rsid w:val="00A430EC"/>
    <w:rsid w:val="00A44435"/>
    <w:rsid w:val="00A47DEA"/>
    <w:rsid w:val="00A53724"/>
    <w:rsid w:val="00A54B2B"/>
    <w:rsid w:val="00A54F3A"/>
    <w:rsid w:val="00A55EC3"/>
    <w:rsid w:val="00A60D60"/>
    <w:rsid w:val="00A703B6"/>
    <w:rsid w:val="00A804E3"/>
    <w:rsid w:val="00A81DE2"/>
    <w:rsid w:val="00A82346"/>
    <w:rsid w:val="00A825A6"/>
    <w:rsid w:val="00A9671C"/>
    <w:rsid w:val="00AA1553"/>
    <w:rsid w:val="00AA4D54"/>
    <w:rsid w:val="00AD127F"/>
    <w:rsid w:val="00B01648"/>
    <w:rsid w:val="00B05380"/>
    <w:rsid w:val="00B05962"/>
    <w:rsid w:val="00B1122E"/>
    <w:rsid w:val="00B15449"/>
    <w:rsid w:val="00B16C2F"/>
    <w:rsid w:val="00B20DD4"/>
    <w:rsid w:val="00B25ABC"/>
    <w:rsid w:val="00B26F2E"/>
    <w:rsid w:val="00B27303"/>
    <w:rsid w:val="00B47FD1"/>
    <w:rsid w:val="00B516BB"/>
    <w:rsid w:val="00B7538C"/>
    <w:rsid w:val="00B82A05"/>
    <w:rsid w:val="00B84DB2"/>
    <w:rsid w:val="00B870F2"/>
    <w:rsid w:val="00B87E7B"/>
    <w:rsid w:val="00BA4B83"/>
    <w:rsid w:val="00BB76F7"/>
    <w:rsid w:val="00BC1CC7"/>
    <w:rsid w:val="00BC3555"/>
    <w:rsid w:val="00BE2E00"/>
    <w:rsid w:val="00BE5153"/>
    <w:rsid w:val="00BE55A4"/>
    <w:rsid w:val="00C01E4F"/>
    <w:rsid w:val="00C01FA2"/>
    <w:rsid w:val="00C05212"/>
    <w:rsid w:val="00C06D90"/>
    <w:rsid w:val="00C12B51"/>
    <w:rsid w:val="00C24650"/>
    <w:rsid w:val="00C25465"/>
    <w:rsid w:val="00C33079"/>
    <w:rsid w:val="00C35398"/>
    <w:rsid w:val="00C52485"/>
    <w:rsid w:val="00C55A12"/>
    <w:rsid w:val="00C6553E"/>
    <w:rsid w:val="00C72745"/>
    <w:rsid w:val="00C8372B"/>
    <w:rsid w:val="00C83A13"/>
    <w:rsid w:val="00C848D6"/>
    <w:rsid w:val="00C86F10"/>
    <w:rsid w:val="00C87B2D"/>
    <w:rsid w:val="00C9068C"/>
    <w:rsid w:val="00C92967"/>
    <w:rsid w:val="00C97FA6"/>
    <w:rsid w:val="00CA3D0C"/>
    <w:rsid w:val="00CA3E86"/>
    <w:rsid w:val="00CA654B"/>
    <w:rsid w:val="00CB72B8"/>
    <w:rsid w:val="00CD0BA8"/>
    <w:rsid w:val="00CD33C6"/>
    <w:rsid w:val="00CD4C7B"/>
    <w:rsid w:val="00CD58FE"/>
    <w:rsid w:val="00D336D2"/>
    <w:rsid w:val="00D33BE3"/>
    <w:rsid w:val="00D3654D"/>
    <w:rsid w:val="00D3792D"/>
    <w:rsid w:val="00D45A20"/>
    <w:rsid w:val="00D55E47"/>
    <w:rsid w:val="00D62E19"/>
    <w:rsid w:val="00D62ECF"/>
    <w:rsid w:val="00D67CD1"/>
    <w:rsid w:val="00D738D6"/>
    <w:rsid w:val="00D80795"/>
    <w:rsid w:val="00D854BE"/>
    <w:rsid w:val="00D87E00"/>
    <w:rsid w:val="00D9134D"/>
    <w:rsid w:val="00D9265B"/>
    <w:rsid w:val="00D96D11"/>
    <w:rsid w:val="00DA7A03"/>
    <w:rsid w:val="00DB0DB8"/>
    <w:rsid w:val="00DB1818"/>
    <w:rsid w:val="00DB724A"/>
    <w:rsid w:val="00DC309B"/>
    <w:rsid w:val="00DC4DA2"/>
    <w:rsid w:val="00DC5261"/>
    <w:rsid w:val="00DE25D2"/>
    <w:rsid w:val="00DF7C20"/>
    <w:rsid w:val="00E013D1"/>
    <w:rsid w:val="00E13921"/>
    <w:rsid w:val="00E42223"/>
    <w:rsid w:val="00E422E3"/>
    <w:rsid w:val="00E46C08"/>
    <w:rsid w:val="00E471CF"/>
    <w:rsid w:val="00E6082C"/>
    <w:rsid w:val="00E62835"/>
    <w:rsid w:val="00E77645"/>
    <w:rsid w:val="00E80460"/>
    <w:rsid w:val="00E83697"/>
    <w:rsid w:val="00E859B6"/>
    <w:rsid w:val="00E9266F"/>
    <w:rsid w:val="00EA158B"/>
    <w:rsid w:val="00EA36AB"/>
    <w:rsid w:val="00EA66C9"/>
    <w:rsid w:val="00EB5D32"/>
    <w:rsid w:val="00EC36D6"/>
    <w:rsid w:val="00EC44D1"/>
    <w:rsid w:val="00EC4A25"/>
    <w:rsid w:val="00ED1574"/>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D7BA8"/>
    <w:rsid w:val="00FE106D"/>
    <w:rsid w:val="00FE251B"/>
    <w:rsid w:val="00FE7702"/>
    <w:rsid w:val="117B7140"/>
    <w:rsid w:val="13546945"/>
    <w:rsid w:val="16A05F83"/>
    <w:rsid w:val="1BB815EF"/>
    <w:rsid w:val="1C14EC71"/>
    <w:rsid w:val="203283E4"/>
    <w:rsid w:val="25D00967"/>
    <w:rsid w:val="2A8AC2DE"/>
    <w:rsid w:val="2E457BFD"/>
    <w:rsid w:val="2E5D4FC3"/>
    <w:rsid w:val="2E702B65"/>
    <w:rsid w:val="301C5E66"/>
    <w:rsid w:val="3158399A"/>
    <w:rsid w:val="37EB09AC"/>
    <w:rsid w:val="3898A1B2"/>
    <w:rsid w:val="4E8FA2C5"/>
    <w:rsid w:val="4F83FD0A"/>
    <w:rsid w:val="5166754F"/>
    <w:rsid w:val="59571FFC"/>
    <w:rsid w:val="599BC1D5"/>
    <w:rsid w:val="5CDBFC8D"/>
    <w:rsid w:val="5D183CA8"/>
    <w:rsid w:val="628E5CDA"/>
    <w:rsid w:val="64FFA374"/>
    <w:rsid w:val="6CF722B2"/>
    <w:rsid w:val="7006CE64"/>
    <w:rsid w:val="750B698D"/>
    <w:rsid w:val="7E934A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43EFA"/>
    <w:pPr>
      <w:ind w:left="720"/>
      <w:contextualSpacing/>
    </w:pPr>
  </w:style>
  <w:style w:type="character" w:styleId="CommentReference">
    <w:name w:val="annotation reference"/>
    <w:basedOn w:val="DefaultParagraphFont"/>
    <w:rsid w:val="00B82A05"/>
    <w:rPr>
      <w:sz w:val="16"/>
      <w:szCs w:val="16"/>
    </w:rPr>
  </w:style>
  <w:style w:type="paragraph" w:styleId="CommentText">
    <w:name w:val="annotation text"/>
    <w:basedOn w:val="Normal"/>
    <w:link w:val="CommentTextChar"/>
    <w:rsid w:val="00B82A05"/>
  </w:style>
  <w:style w:type="character" w:customStyle="1" w:styleId="CommentTextChar">
    <w:name w:val="Comment Text Char"/>
    <w:basedOn w:val="DefaultParagraphFont"/>
    <w:link w:val="CommentText"/>
    <w:rsid w:val="00B82A05"/>
    <w:rPr>
      <w:lang w:eastAsia="en-US"/>
    </w:rPr>
  </w:style>
  <w:style w:type="paragraph" w:styleId="CommentSubject">
    <w:name w:val="annotation subject"/>
    <w:basedOn w:val="CommentText"/>
    <w:next w:val="CommentText"/>
    <w:link w:val="CommentSubjectChar"/>
    <w:rsid w:val="00B82A05"/>
    <w:rPr>
      <w:b/>
      <w:bCs/>
    </w:rPr>
  </w:style>
  <w:style w:type="character" w:customStyle="1" w:styleId="CommentSubjectChar">
    <w:name w:val="Comment Subject Char"/>
    <w:basedOn w:val="CommentTextChar"/>
    <w:link w:val="CommentSubject"/>
    <w:rsid w:val="00B82A05"/>
    <w:rPr>
      <w:b/>
      <w:bCs/>
      <w:lang w:eastAsia="en-US"/>
    </w:rPr>
  </w:style>
  <w:style w:type="character" w:styleId="FollowedHyperlink">
    <w:name w:val="FollowedHyperlink"/>
    <w:basedOn w:val="DefaultParagraphFont"/>
    <w:rsid w:val="00826C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58779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meetings_3gpp_sync/ran/Docs/RP-221262.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3gpp.org/ftp/meetings_3gpp_sync/ran/Docs/RP-221262.zip" TargetMode="External"/><Relationship Id="rId17" Type="http://schemas.openxmlformats.org/officeDocument/2006/relationships/hyperlink" Target="mailto:3GPPLiaison@etsi.or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Specs/archive/23_series/23.700-33/23700-33-030.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Specs/archive/23_series/23.700-33/23700-33-030.zip"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Specs/archive/23_series/23.700-33/23700-33-030.zip"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5AIRPNAIUNRU-859666464-11848</_dlc_DocId>
    <_dlc_DocIdUrl xmlns="71c5aaf6-e6ce-465b-b873-5148d2a4c105">
      <Url>https://nokia.sharepoint.com/sites/c5g/e2earch/_layouts/15/DocIdRedir.aspx?ID=5AIRPNAIUNRU-859666464-11848</Url>
      <Description>5AIRPNAIUNRU-859666464-11848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a3840f4f-04be-43d1-b2ef-6ff1382503c7"/>
    <ds:schemaRef ds:uri="http://www.w3.org/XML/1998/namespace"/>
    <ds:schemaRef ds:uri="http://schemas.microsoft.com/office/infopath/2007/PartnerControls"/>
    <ds:schemaRef ds:uri="http://purl.org/dc/elements/1.1/"/>
    <ds:schemaRef ds:uri="3b34c8f0-1ef5-4d1e-bb66-517ce7fe7356"/>
    <ds:schemaRef ds:uri="http://schemas.microsoft.com/office/2006/metadata/properties"/>
    <ds:schemaRef ds:uri="http://purl.org/dc/dcmitype/"/>
    <ds:schemaRef ds:uri="http://purl.org/dc/terms/"/>
    <ds:schemaRef ds:uri="http://schemas.openxmlformats.org/package/2006/metadata/core-properties"/>
    <ds:schemaRef ds:uri="83f22d2f-d16e-4be6-ad4f-29fa0b067c3c"/>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2290</Words>
  <Characters>11362</Characters>
  <Application>Microsoft Office Word</Application>
  <DocSecurity>0</DocSecurity>
  <Lines>94</Lines>
  <Paragraphs>27</Paragraphs>
  <ScaleCrop>false</ScaleCrop>
  <Manager/>
  <Company>Nokia</Company>
  <LinksUpToDate>false</LinksUpToDate>
  <CharactersWithSpaces>13625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Nokia(GWO)1</cp:lastModifiedBy>
  <cp:revision>95</cp:revision>
  <dcterms:created xsi:type="dcterms:W3CDTF">2022-06-27T05:54:00Z</dcterms:created>
  <dcterms:modified xsi:type="dcterms:W3CDTF">2022-08-10T07:04:00Z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dc0b0d58-fe89-4a80-9cfd-c6bb5cae7cb4</vt:lpwstr>
  </property>
</Properties>
</file>